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8F80B" w14:textId="77777777" w:rsidR="001E7F3D" w:rsidRDefault="001E7F3D" w:rsidP="001E7F3D">
      <w:pPr>
        <w:pStyle w:val="CRCoverPage"/>
        <w:tabs>
          <w:tab w:val="right" w:pos="9639"/>
        </w:tabs>
        <w:spacing w:after="0"/>
        <w:rPr>
          <w:rFonts w:eastAsia="SimSun" w:cs="Arial"/>
          <w:b/>
          <w:i/>
          <w:sz w:val="22"/>
          <w:szCs w:val="22"/>
          <w:lang w:val="en-US"/>
        </w:rPr>
      </w:pPr>
      <w:bookmarkStart w:id="0" w:name="_Toc193024528"/>
      <w:r>
        <w:rPr>
          <w:rFonts w:cs="Arial"/>
          <w:b/>
          <w:sz w:val="22"/>
          <w:szCs w:val="22"/>
          <w:lang w:val="en-US"/>
        </w:rPr>
        <w:t>3GPP WG RAN2 #120</w:t>
      </w:r>
      <w:r>
        <w:rPr>
          <w:rFonts w:cs="Arial"/>
          <w:b/>
          <w:i/>
          <w:sz w:val="22"/>
          <w:szCs w:val="22"/>
          <w:lang w:val="en-US"/>
        </w:rPr>
        <w:tab/>
      </w:r>
      <w:r w:rsidRPr="001F1E89">
        <w:rPr>
          <w:rFonts w:cs="Arial"/>
          <w:b/>
          <w:i/>
          <w:sz w:val="22"/>
          <w:szCs w:val="22"/>
          <w:lang w:val="en-US" w:eastAsia="zh-CN"/>
        </w:rPr>
        <w:t>R2-</w:t>
      </w:r>
      <w:r>
        <w:rPr>
          <w:rFonts w:cs="Arial"/>
          <w:b/>
          <w:i/>
          <w:sz w:val="22"/>
          <w:szCs w:val="22"/>
          <w:lang w:val="en-US" w:eastAsia="zh-CN"/>
        </w:rPr>
        <w:t>2212609</w:t>
      </w:r>
    </w:p>
    <w:p w14:paraId="224470C4" w14:textId="12F1E82A" w:rsidR="001E7F3D" w:rsidRPr="001E7F3D" w:rsidRDefault="001E7F3D" w:rsidP="001E7F3D">
      <w:pPr>
        <w:tabs>
          <w:tab w:val="left" w:pos="1985"/>
        </w:tabs>
        <w:spacing w:after="100" w:afterAutospacing="1"/>
        <w:jc w:val="both"/>
        <w:rPr>
          <w:rFonts w:ascii="Arial" w:hAnsi="Arial" w:cs="Arial"/>
          <w:b/>
          <w:i/>
          <w:sz w:val="22"/>
          <w:szCs w:val="22"/>
          <w:lang w:val="en-US"/>
        </w:rPr>
      </w:pPr>
      <w:r>
        <w:rPr>
          <w:rFonts w:ascii="Arial" w:hAnsi="Arial" w:cs="Arial"/>
          <w:b/>
          <w:sz w:val="22"/>
          <w:szCs w:val="22"/>
          <w:lang w:val="en-US" w:eastAsia="zh-CN"/>
        </w:rPr>
        <w:t>Toulouse, France, 14 – 18 November 2022</w:t>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sz w:val="22"/>
          <w:szCs w:val="22"/>
          <w:lang w:val="en-US" w:eastAsia="zh-CN"/>
        </w:rPr>
        <w:tab/>
        <w:t xml:space="preserve"> </w:t>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sz w:val="22"/>
          <w:szCs w:val="22"/>
          <w:lang w:val="en-US"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p>
    <w:p w14:paraId="36A6C54D" w14:textId="77777777" w:rsidR="001E7F3D" w:rsidRPr="00970817" w:rsidRDefault="001E7F3D" w:rsidP="001E7F3D">
      <w:pPr>
        <w:tabs>
          <w:tab w:val="left" w:pos="1985"/>
        </w:tabs>
        <w:spacing w:afterLines="100" w:after="240"/>
        <w:rPr>
          <w:rFonts w:eastAsia="Meiryo UI"/>
          <w:b/>
          <w:sz w:val="24"/>
          <w:szCs w:val="24"/>
          <w:lang w:val="en-US" w:eastAsia="zh-CN"/>
        </w:rPr>
      </w:pPr>
      <w:r w:rsidRPr="00970817">
        <w:rPr>
          <w:rFonts w:eastAsia="Meiryo UI"/>
          <w:b/>
          <w:sz w:val="24"/>
          <w:szCs w:val="24"/>
          <w:lang w:val="en-US"/>
        </w:rPr>
        <w:t>Agenda item:</w:t>
      </w:r>
      <w:r w:rsidRPr="00970817">
        <w:rPr>
          <w:rFonts w:eastAsia="Meiryo UI"/>
          <w:b/>
          <w:sz w:val="24"/>
          <w:szCs w:val="24"/>
          <w:lang w:val="en-US"/>
        </w:rPr>
        <w:tab/>
        <w:t>8.1.3</w:t>
      </w:r>
    </w:p>
    <w:p w14:paraId="36EBFA5B" w14:textId="77777777" w:rsidR="001E7F3D" w:rsidRPr="00970817" w:rsidRDefault="001E7F3D" w:rsidP="001E7F3D">
      <w:pPr>
        <w:tabs>
          <w:tab w:val="left" w:pos="1985"/>
        </w:tabs>
        <w:rPr>
          <w:rFonts w:eastAsia="Meiryo UI"/>
          <w:b/>
          <w:sz w:val="24"/>
          <w:szCs w:val="24"/>
          <w:lang w:val="en-US" w:eastAsia="zh-CN"/>
        </w:rPr>
      </w:pPr>
      <w:r w:rsidRPr="00970817">
        <w:rPr>
          <w:rFonts w:eastAsia="Meiryo UI"/>
          <w:b/>
          <w:sz w:val="24"/>
          <w:szCs w:val="24"/>
        </w:rPr>
        <w:t xml:space="preserve">Source: </w:t>
      </w:r>
      <w:r w:rsidRPr="00970817">
        <w:rPr>
          <w:rFonts w:eastAsia="Meiryo UI"/>
          <w:b/>
          <w:sz w:val="24"/>
          <w:szCs w:val="24"/>
        </w:rPr>
        <w:tab/>
      </w:r>
      <w:r w:rsidRPr="00970817">
        <w:rPr>
          <w:rFonts w:eastAsia="Meiryo UI"/>
          <w:b/>
          <w:sz w:val="24"/>
          <w:szCs w:val="24"/>
          <w:lang w:eastAsia="zh-CN"/>
        </w:rPr>
        <w:t>Rakuten Mobile Inc</w:t>
      </w:r>
    </w:p>
    <w:p w14:paraId="15F057AB" w14:textId="77777777" w:rsidR="001E7F3D" w:rsidRPr="00970817" w:rsidRDefault="001E7F3D" w:rsidP="001E7F3D">
      <w:pPr>
        <w:tabs>
          <w:tab w:val="left" w:pos="1985"/>
        </w:tabs>
        <w:spacing w:afterLines="100" w:after="240"/>
        <w:ind w:left="1980" w:hanging="1980"/>
        <w:rPr>
          <w:rFonts w:eastAsia="Meiryo UI"/>
          <w:b/>
          <w:sz w:val="24"/>
          <w:szCs w:val="24"/>
          <w:lang w:eastAsia="zh-CN"/>
        </w:rPr>
      </w:pPr>
      <w:r w:rsidRPr="00970817">
        <w:rPr>
          <w:rFonts w:eastAsia="Meiryo UI"/>
          <w:b/>
          <w:sz w:val="24"/>
          <w:szCs w:val="24"/>
        </w:rPr>
        <w:t xml:space="preserve">Title: </w:t>
      </w:r>
      <w:r w:rsidRPr="00970817">
        <w:rPr>
          <w:rFonts w:eastAsia="Meiryo UI"/>
          <w:b/>
          <w:sz w:val="24"/>
          <w:szCs w:val="24"/>
        </w:rPr>
        <w:tab/>
        <w:t>Discussion on NCR management</w:t>
      </w:r>
    </w:p>
    <w:p w14:paraId="405FF019" w14:textId="77777777" w:rsidR="001E7F3D" w:rsidRPr="00970817" w:rsidRDefault="001E7F3D" w:rsidP="001E7F3D">
      <w:pPr>
        <w:tabs>
          <w:tab w:val="left" w:pos="1985"/>
        </w:tabs>
        <w:spacing w:afterLines="100" w:after="240"/>
        <w:ind w:left="1980" w:hanging="1980"/>
        <w:rPr>
          <w:rFonts w:eastAsia="Meiryo UI"/>
          <w:b/>
          <w:sz w:val="24"/>
          <w:lang w:eastAsia="zh-CN"/>
        </w:rPr>
      </w:pPr>
      <w:r w:rsidRPr="00970817">
        <w:rPr>
          <w:rFonts w:eastAsia="Meiryo UI"/>
          <w:b/>
          <w:sz w:val="24"/>
          <w:szCs w:val="24"/>
        </w:rPr>
        <w:t>Document for:</w:t>
      </w:r>
      <w:r w:rsidRPr="00970817">
        <w:rPr>
          <w:rFonts w:eastAsia="Meiryo UI"/>
          <w:b/>
          <w:sz w:val="24"/>
          <w:szCs w:val="24"/>
        </w:rPr>
        <w:tab/>
        <w:t>Discussion and decision</w:t>
      </w:r>
    </w:p>
    <w:p w14:paraId="3B8AB2AB" w14:textId="77777777" w:rsidR="001E7F3D" w:rsidRPr="001D1D35" w:rsidRDefault="001E7F3D" w:rsidP="001E7F3D">
      <w:pPr>
        <w:pStyle w:val="Heading1"/>
        <w:numPr>
          <w:ilvl w:val="0"/>
          <w:numId w:val="0"/>
        </w:numPr>
        <w:overflowPunct w:val="0"/>
        <w:autoSpaceDE w:val="0"/>
        <w:autoSpaceDN w:val="0"/>
        <w:adjustRightInd w:val="0"/>
        <w:ind w:left="432"/>
        <w:jc w:val="both"/>
        <w:textAlignment w:val="baseline"/>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7"/>
      </w:tblGrid>
      <w:tr w:rsidR="001E7F3D" w14:paraId="22685BE4" w14:textId="77777777" w:rsidTr="00CE210F">
        <w:tc>
          <w:tcPr>
            <w:tcW w:w="10194" w:type="dxa"/>
            <w:shd w:val="clear" w:color="auto" w:fill="auto"/>
          </w:tcPr>
          <w:p w14:paraId="52F51DD1" w14:textId="77777777" w:rsidR="001E7F3D" w:rsidRPr="00412CFB" w:rsidRDefault="001E7F3D" w:rsidP="00CE210F">
            <w:pPr>
              <w:pStyle w:val="ListParagraph"/>
              <w:spacing w:before="60" w:line="259" w:lineRule="auto"/>
              <w:ind w:left="0"/>
              <w:rPr>
                <w:rFonts w:ascii="Times New Roman" w:hAnsi="Times New Roman" w:cs="Times New Roman"/>
                <w:bCs/>
                <w:sz w:val="21"/>
                <w:szCs w:val="21"/>
              </w:rPr>
            </w:pPr>
            <w:r w:rsidRPr="00483530">
              <w:rPr>
                <w:rFonts w:ascii="Times New Roman" w:hAnsi="Times New Roman" w:cs="Times New Roman"/>
                <w:bCs/>
                <w:sz w:val="21"/>
                <w:szCs w:val="21"/>
                <w:highlight w:val="yellow"/>
              </w:rPr>
              <w:t>Agreements from RAN2 119bis-e</w:t>
            </w:r>
          </w:p>
          <w:p w14:paraId="2085B0A5" w14:textId="77777777" w:rsidR="001E7F3D" w:rsidRPr="00412CFB" w:rsidRDefault="001E7F3D" w:rsidP="00CE210F">
            <w:pPr>
              <w:pStyle w:val="ListParagraph"/>
              <w:spacing w:before="60" w:line="259" w:lineRule="auto"/>
              <w:ind w:left="0"/>
              <w:rPr>
                <w:rFonts w:ascii="Times New Roman" w:hAnsi="Times New Roman" w:cs="Times New Roman"/>
                <w:bCs/>
                <w:sz w:val="21"/>
                <w:szCs w:val="21"/>
              </w:rPr>
            </w:pPr>
          </w:p>
          <w:p w14:paraId="43D67BFD" w14:textId="77777777" w:rsidR="001E7F3D" w:rsidRPr="00412CFB" w:rsidRDefault="001E7F3D" w:rsidP="00CE210F">
            <w:pPr>
              <w:pStyle w:val="ListParagraph"/>
              <w:spacing w:before="60" w:line="259" w:lineRule="auto"/>
              <w:ind w:left="0"/>
              <w:rPr>
                <w:rFonts w:ascii="Times New Roman" w:hAnsi="Times New Roman" w:cs="Times New Roman"/>
                <w:bCs/>
                <w:sz w:val="21"/>
                <w:szCs w:val="21"/>
              </w:rPr>
            </w:pPr>
            <w:r w:rsidRPr="00412CFB">
              <w:rPr>
                <w:rFonts w:ascii="Times New Roman" w:hAnsi="Times New Roman" w:cs="Times New Roman"/>
                <w:bCs/>
                <w:sz w:val="21"/>
                <w:szCs w:val="21"/>
              </w:rPr>
              <w:t>RAN2 confirms to use RRC signaling to configure NCR-MT to receive side control information. How the side control information itself is transmitted (</w:t>
            </w:r>
            <w:proofErr w:type="gramStart"/>
            <w:r w:rsidRPr="00412CFB">
              <w:rPr>
                <w:rFonts w:ascii="Times New Roman" w:hAnsi="Times New Roman" w:cs="Times New Roman"/>
                <w:bCs/>
                <w:sz w:val="21"/>
                <w:szCs w:val="21"/>
              </w:rPr>
              <w:t>i.e.</w:t>
            </w:r>
            <w:proofErr w:type="gramEnd"/>
            <w:r w:rsidRPr="00412CFB">
              <w:rPr>
                <w:rFonts w:ascii="Times New Roman" w:hAnsi="Times New Roman" w:cs="Times New Roman"/>
                <w:bCs/>
                <w:sz w:val="21"/>
                <w:szCs w:val="21"/>
              </w:rPr>
              <w:t xml:space="preserve"> via RRC or DCI or MAC CE) is up to RAN1 (RAN2 may discussion the initial RAN1 decision and revisit if needed).</w:t>
            </w:r>
          </w:p>
          <w:p w14:paraId="165F6EC8" w14:textId="77777777" w:rsidR="001E7F3D" w:rsidRPr="00412CFB" w:rsidRDefault="001E7F3D" w:rsidP="00CE210F">
            <w:pPr>
              <w:spacing w:before="60" w:line="256" w:lineRule="auto"/>
              <w:rPr>
                <w:bCs/>
                <w:sz w:val="21"/>
                <w:szCs w:val="21"/>
              </w:rPr>
            </w:pPr>
          </w:p>
          <w:p w14:paraId="6629A846" w14:textId="77777777" w:rsidR="001E7F3D" w:rsidRPr="00412CFB" w:rsidRDefault="001E7F3D" w:rsidP="00CE210F">
            <w:pPr>
              <w:pStyle w:val="ListParagraph"/>
              <w:spacing w:before="60" w:line="259" w:lineRule="auto"/>
              <w:ind w:left="0"/>
              <w:rPr>
                <w:rFonts w:ascii="Times New Roman" w:hAnsi="Times New Roman" w:cs="Times New Roman"/>
                <w:bCs/>
                <w:sz w:val="21"/>
                <w:szCs w:val="21"/>
              </w:rPr>
            </w:pPr>
            <w:r w:rsidRPr="00412CFB">
              <w:rPr>
                <w:rFonts w:ascii="Times New Roman" w:hAnsi="Times New Roman" w:cs="Times New Roman"/>
                <w:bCs/>
                <w:sz w:val="21"/>
                <w:szCs w:val="21"/>
              </w:rPr>
              <w:t>NCR-MT supports RRC_CONNECTED and RRC_IDLE states, FFS on RRC_INACTIVE state (</w:t>
            </w:r>
            <w:proofErr w:type="gramStart"/>
            <w:r w:rsidRPr="00412CFB">
              <w:rPr>
                <w:rFonts w:ascii="Times New Roman" w:hAnsi="Times New Roman" w:cs="Times New Roman"/>
                <w:bCs/>
                <w:sz w:val="21"/>
                <w:szCs w:val="21"/>
              </w:rPr>
              <w:t>e.g.</w:t>
            </w:r>
            <w:proofErr w:type="gramEnd"/>
            <w:r w:rsidRPr="00412CFB">
              <w:rPr>
                <w:rFonts w:ascii="Times New Roman" w:hAnsi="Times New Roman" w:cs="Times New Roman"/>
                <w:bCs/>
                <w:sz w:val="21"/>
                <w:szCs w:val="21"/>
              </w:rPr>
              <w:t xml:space="preserve"> optional support or not support).</w:t>
            </w:r>
          </w:p>
          <w:p w14:paraId="6729796B" w14:textId="77777777" w:rsidR="001E7F3D" w:rsidRPr="00412CFB" w:rsidRDefault="001E7F3D" w:rsidP="00CE210F">
            <w:pPr>
              <w:spacing w:before="60" w:line="256" w:lineRule="auto"/>
              <w:rPr>
                <w:bCs/>
                <w:sz w:val="21"/>
                <w:szCs w:val="21"/>
                <w:lang w:val="en-US"/>
              </w:rPr>
            </w:pPr>
          </w:p>
          <w:p w14:paraId="3D23DE9B" w14:textId="77777777" w:rsidR="001E7F3D" w:rsidRPr="00412CFB" w:rsidRDefault="001E7F3D" w:rsidP="00CE210F">
            <w:pPr>
              <w:spacing w:before="60" w:line="256" w:lineRule="auto"/>
              <w:rPr>
                <w:rFonts w:eastAsia="MS Mincho"/>
                <w:bCs/>
                <w:sz w:val="21"/>
                <w:szCs w:val="21"/>
                <w:lang w:eastAsia="en-GB"/>
              </w:rPr>
            </w:pPr>
            <w:r w:rsidRPr="00412CFB">
              <w:rPr>
                <w:bCs/>
                <w:sz w:val="21"/>
                <w:szCs w:val="21"/>
                <w:highlight w:val="yellow"/>
              </w:rPr>
              <w:t>NCR-MT supports SRB0/1/2 and DRB is optional. FFS on maximum number of DRBs.</w:t>
            </w:r>
          </w:p>
          <w:p w14:paraId="241FA6E5" w14:textId="77777777" w:rsidR="001E7F3D" w:rsidRPr="00412CFB" w:rsidRDefault="001E7F3D" w:rsidP="00CE210F">
            <w:pPr>
              <w:pStyle w:val="ListParagraph"/>
              <w:spacing w:before="60" w:line="259" w:lineRule="auto"/>
              <w:ind w:left="0"/>
              <w:rPr>
                <w:rFonts w:ascii="Times New Roman" w:hAnsi="Times New Roman" w:cs="Times New Roman"/>
                <w:bCs/>
                <w:sz w:val="21"/>
                <w:szCs w:val="21"/>
              </w:rPr>
            </w:pPr>
          </w:p>
          <w:p w14:paraId="6D5256B6" w14:textId="77777777" w:rsidR="001E7F3D" w:rsidRPr="00412CFB" w:rsidRDefault="001E7F3D" w:rsidP="00CE210F">
            <w:pPr>
              <w:spacing w:before="60" w:after="0"/>
              <w:rPr>
                <w:rFonts w:eastAsia="Calibri"/>
                <w:bCs/>
                <w:sz w:val="21"/>
                <w:szCs w:val="21"/>
                <w:lang w:eastAsia="en-GB"/>
              </w:rPr>
            </w:pPr>
            <w:r w:rsidRPr="00412CFB">
              <w:rPr>
                <w:rFonts w:eastAsia="Calibri"/>
                <w:bCs/>
                <w:sz w:val="21"/>
                <w:szCs w:val="21"/>
                <w:lang w:eastAsia="en-GB"/>
              </w:rPr>
              <w:t>RRM functions supported by NCR-MR:</w:t>
            </w:r>
          </w:p>
          <w:p w14:paraId="0AD574D0" w14:textId="77777777" w:rsidR="001E7F3D" w:rsidRPr="00412CFB" w:rsidRDefault="001E7F3D" w:rsidP="001E7F3D">
            <w:pPr>
              <w:numPr>
                <w:ilvl w:val="0"/>
                <w:numId w:val="4"/>
              </w:numPr>
              <w:spacing w:before="60" w:after="0"/>
              <w:ind w:firstLine="856"/>
              <w:rPr>
                <w:rFonts w:eastAsia="MS Mincho"/>
                <w:bCs/>
                <w:sz w:val="21"/>
                <w:szCs w:val="21"/>
                <w:lang w:eastAsia="en-GB"/>
              </w:rPr>
            </w:pPr>
            <w:r w:rsidRPr="00412CFB">
              <w:rPr>
                <w:rFonts w:eastAsia="Calibri"/>
                <w:bCs/>
                <w:sz w:val="21"/>
                <w:szCs w:val="21"/>
                <w:lang w:eastAsia="en-GB"/>
              </w:rPr>
              <w:t>Cell selection is mandatory</w:t>
            </w:r>
          </w:p>
          <w:p w14:paraId="39EF0A3B" w14:textId="77777777" w:rsidR="001E7F3D" w:rsidRPr="00E07BDB" w:rsidRDefault="001E7F3D" w:rsidP="001E7F3D">
            <w:pPr>
              <w:numPr>
                <w:ilvl w:val="0"/>
                <w:numId w:val="4"/>
              </w:numPr>
              <w:spacing w:before="60" w:after="0"/>
              <w:ind w:firstLine="856"/>
              <w:rPr>
                <w:bCs/>
              </w:rPr>
            </w:pPr>
            <w:r w:rsidRPr="00412CFB">
              <w:rPr>
                <w:rFonts w:eastAsia="Calibri"/>
                <w:bCs/>
                <w:sz w:val="21"/>
                <w:szCs w:val="21"/>
                <w:lang w:eastAsia="en-GB"/>
              </w:rPr>
              <w:t>Cell reselection, RLM, BFD, BFR are FFS</w:t>
            </w:r>
          </w:p>
        </w:tc>
      </w:tr>
    </w:tbl>
    <w:p w14:paraId="189A073B" w14:textId="77777777" w:rsidR="001E7F3D" w:rsidRDefault="001E7F3D" w:rsidP="001E7F3D">
      <w:pPr>
        <w:jc w:val="both"/>
        <w:rPr>
          <w:rFonts w:hint="eastAsia"/>
          <w:lang w:val="en-US"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7"/>
      </w:tblGrid>
      <w:tr w:rsidR="001E7F3D" w14:paraId="68137BB1" w14:textId="77777777" w:rsidTr="00CE210F">
        <w:tc>
          <w:tcPr>
            <w:tcW w:w="10194" w:type="dxa"/>
            <w:shd w:val="clear" w:color="auto" w:fill="auto"/>
          </w:tcPr>
          <w:p w14:paraId="68142E42" w14:textId="77777777" w:rsidR="001E7F3D" w:rsidRPr="00412CFB" w:rsidRDefault="001E7F3D" w:rsidP="00CE210F">
            <w:pPr>
              <w:overflowPunct w:val="0"/>
              <w:autoSpaceDE w:val="0"/>
              <w:autoSpaceDN w:val="0"/>
              <w:adjustRightInd w:val="0"/>
              <w:textAlignment w:val="baseline"/>
              <w:rPr>
                <w:rFonts w:eastAsiaTheme="minorEastAsia" w:hint="eastAsia"/>
                <w:lang w:eastAsia="ja-JP"/>
              </w:rPr>
            </w:pPr>
            <w:r w:rsidRPr="00412CFB">
              <w:rPr>
                <w:rFonts w:eastAsiaTheme="minorEastAsia" w:hint="eastAsia"/>
                <w:highlight w:val="yellow"/>
                <w:lang w:eastAsia="ja-JP"/>
              </w:rPr>
              <w:t>S</w:t>
            </w:r>
            <w:r w:rsidRPr="00412CFB">
              <w:rPr>
                <w:rFonts w:eastAsiaTheme="minorEastAsia"/>
                <w:highlight w:val="yellow"/>
                <w:lang w:eastAsia="ja-JP"/>
              </w:rPr>
              <w:t xml:space="preserve">A3 LS </w:t>
            </w:r>
            <w:proofErr w:type="gramStart"/>
            <w:r w:rsidRPr="00412CFB">
              <w:rPr>
                <w:rFonts w:eastAsiaTheme="minorEastAsia"/>
                <w:highlight w:val="yellow"/>
                <w:lang w:eastAsia="ja-JP"/>
              </w:rPr>
              <w:t>Reply  to</w:t>
            </w:r>
            <w:proofErr w:type="gramEnd"/>
            <w:r w:rsidRPr="00412CFB">
              <w:rPr>
                <w:rFonts w:eastAsiaTheme="minorEastAsia"/>
                <w:highlight w:val="yellow"/>
                <w:lang w:eastAsia="ja-JP"/>
              </w:rPr>
              <w:t xml:space="preserve"> RAN2,RAN3</w:t>
            </w:r>
            <w:r>
              <w:rPr>
                <w:rFonts w:eastAsiaTheme="minorEastAsia"/>
                <w:lang w:eastAsia="ja-JP"/>
              </w:rPr>
              <w:t xml:space="preserve"> </w:t>
            </w:r>
          </w:p>
          <w:p w14:paraId="693F9349" w14:textId="77777777" w:rsidR="001E7F3D" w:rsidRPr="00412CFB" w:rsidRDefault="001E7F3D" w:rsidP="00CE210F">
            <w:pPr>
              <w:overflowPunct w:val="0"/>
              <w:autoSpaceDE w:val="0"/>
              <w:autoSpaceDN w:val="0"/>
              <w:adjustRightInd w:val="0"/>
              <w:textAlignment w:val="baseline"/>
              <w:rPr>
                <w:rFonts w:eastAsia="Times New Roman"/>
                <w:lang w:eastAsia="ja-JP"/>
              </w:rPr>
            </w:pPr>
          </w:p>
          <w:p w14:paraId="47023448" w14:textId="77777777" w:rsidR="001E7F3D" w:rsidRPr="00412CFB" w:rsidRDefault="001E7F3D" w:rsidP="00CE210F">
            <w:pPr>
              <w:overflowPunct w:val="0"/>
              <w:autoSpaceDE w:val="0"/>
              <w:autoSpaceDN w:val="0"/>
              <w:adjustRightInd w:val="0"/>
              <w:textAlignment w:val="baseline"/>
              <w:rPr>
                <w:rFonts w:eastAsia="Times New Roman"/>
                <w:lang w:eastAsia="ja-JP"/>
              </w:rPr>
            </w:pPr>
            <w:r w:rsidRPr="00412CFB">
              <w:rPr>
                <w:rFonts w:eastAsia="Times New Roman"/>
                <w:lang w:eastAsia="ja-JP"/>
              </w:rPr>
              <w:t>SA3 has further discussion on the Questions from RAN3 and would like to share the views as below:</w:t>
            </w:r>
          </w:p>
          <w:p w14:paraId="3A9C830D" w14:textId="77777777" w:rsidR="001E7F3D" w:rsidRPr="00412CFB" w:rsidRDefault="001E7F3D" w:rsidP="00CE210F">
            <w:pPr>
              <w:overflowPunct w:val="0"/>
              <w:autoSpaceDE w:val="0"/>
              <w:autoSpaceDN w:val="0"/>
              <w:adjustRightInd w:val="0"/>
              <w:textAlignment w:val="baseline"/>
              <w:rPr>
                <w:rFonts w:eastAsia="Times New Roman"/>
                <w:lang w:eastAsia="ja-JP"/>
              </w:rPr>
            </w:pPr>
            <w:r w:rsidRPr="00412CFB">
              <w:rPr>
                <w:rFonts w:eastAsia="Times New Roman"/>
                <w:lang w:eastAsia="ja-JP"/>
              </w:rPr>
              <w:t>To SA3</w:t>
            </w:r>
            <w:r w:rsidRPr="00412CFB">
              <w:rPr>
                <w:rFonts w:eastAsia="Times New Roman" w:hint="eastAsia"/>
                <w:lang w:eastAsia="ja-JP"/>
              </w:rPr>
              <w:t xml:space="preserve"> </w:t>
            </w:r>
            <w:r w:rsidRPr="00412CFB">
              <w:rPr>
                <w:rFonts w:eastAsia="Times New Roman"/>
                <w:lang w:eastAsia="ja-JP"/>
              </w:rPr>
              <w:t xml:space="preserve">Q1a: </w:t>
            </w:r>
            <w:r w:rsidRPr="00412CFB">
              <w:rPr>
                <w:rFonts w:eastAsia="Times New Roman" w:hint="eastAsia"/>
                <w:lang w:eastAsia="ja-JP"/>
              </w:rPr>
              <w:t>I</w:t>
            </w:r>
            <w:r w:rsidRPr="00412CFB">
              <w:rPr>
                <w:rFonts w:eastAsia="Times New Roman"/>
                <w:lang w:eastAsia="ja-JP"/>
              </w:rPr>
              <w:t xml:space="preserve">s there any security issue for solution 2 </w:t>
            </w:r>
            <w:r w:rsidRPr="00412CFB">
              <w:rPr>
                <w:rFonts w:eastAsia="Times New Roman" w:hint="eastAsia"/>
                <w:lang w:eastAsia="ja-JP"/>
              </w:rPr>
              <w:t>which</w:t>
            </w:r>
            <w:r w:rsidRPr="00412CFB">
              <w:rPr>
                <w:rFonts w:eastAsia="Times New Roman"/>
                <w:lang w:eastAsia="ja-JP"/>
              </w:rPr>
              <w:t xml:space="preserve"> does not provide </w:t>
            </w:r>
            <w:proofErr w:type="spellStart"/>
            <w:r w:rsidRPr="00412CFB">
              <w:rPr>
                <w:rFonts w:eastAsia="Times New Roman"/>
                <w:lang w:eastAsia="ja-JP"/>
              </w:rPr>
              <w:t>Uu</w:t>
            </w:r>
            <w:proofErr w:type="spellEnd"/>
            <w:r w:rsidRPr="00412CFB">
              <w:rPr>
                <w:rFonts w:eastAsia="Times New Roman"/>
                <w:lang w:eastAsia="ja-JP"/>
              </w:rPr>
              <w:t xml:space="preserve"> security, </w:t>
            </w:r>
            <w:r w:rsidRPr="00412CFB">
              <w:rPr>
                <w:rFonts w:eastAsia="Times New Roman" w:hint="eastAsia"/>
                <w:lang w:eastAsia="ja-JP"/>
              </w:rPr>
              <w:t xml:space="preserve">non-protected </w:t>
            </w:r>
            <w:r w:rsidRPr="00412CFB">
              <w:rPr>
                <w:rFonts w:eastAsia="Times New Roman"/>
                <w:lang w:eastAsia="ja-JP"/>
              </w:rPr>
              <w:t>NCR indication info and the OAM container in Step 5?</w:t>
            </w:r>
          </w:p>
          <w:p w14:paraId="215C5BD9" w14:textId="77777777" w:rsidR="001E7F3D" w:rsidRPr="00412CFB" w:rsidRDefault="001E7F3D" w:rsidP="00CE210F">
            <w:pPr>
              <w:overflowPunct w:val="0"/>
              <w:autoSpaceDE w:val="0"/>
              <w:autoSpaceDN w:val="0"/>
              <w:adjustRightInd w:val="0"/>
              <w:textAlignment w:val="baseline"/>
              <w:rPr>
                <w:rFonts w:eastAsia="Times New Roman"/>
                <w:lang w:eastAsia="ja-JP"/>
              </w:rPr>
            </w:pPr>
            <w:r w:rsidRPr="00412CFB">
              <w:rPr>
                <w:rFonts w:eastAsia="Times New Roman" w:hint="eastAsia"/>
                <w:lang w:eastAsia="ja-JP"/>
              </w:rPr>
              <w:t>Answer to RAN3:</w:t>
            </w:r>
          </w:p>
          <w:p w14:paraId="6F3C4A4D" w14:textId="77777777" w:rsidR="001E7F3D" w:rsidRPr="00412CFB" w:rsidRDefault="001E7F3D" w:rsidP="00CE210F">
            <w:pPr>
              <w:overflowPunct w:val="0"/>
              <w:autoSpaceDE w:val="0"/>
              <w:autoSpaceDN w:val="0"/>
              <w:adjustRightInd w:val="0"/>
              <w:textAlignment w:val="baseline"/>
              <w:rPr>
                <w:rFonts w:eastAsia="Times New Roman"/>
                <w:lang w:eastAsia="ja-JP"/>
              </w:rPr>
            </w:pPr>
            <w:r w:rsidRPr="00412CFB">
              <w:rPr>
                <w:rFonts w:eastAsia="Times New Roman"/>
                <w:lang w:eastAsia="ja-JP"/>
              </w:rPr>
              <w:t xml:space="preserve">Yes. </w:t>
            </w:r>
            <w:r w:rsidRPr="00412CFB">
              <w:rPr>
                <w:rFonts w:eastAsia="Times New Roman" w:hint="eastAsia"/>
                <w:lang w:eastAsia="ja-JP"/>
              </w:rPr>
              <w:t xml:space="preserve">For solution 2, SA3 believes that this information can be tampered due to the lack of </w:t>
            </w:r>
            <w:proofErr w:type="spellStart"/>
            <w:r w:rsidRPr="00412CFB">
              <w:rPr>
                <w:rFonts w:eastAsia="Times New Roman" w:hint="eastAsia"/>
                <w:lang w:eastAsia="ja-JP"/>
              </w:rPr>
              <w:t>Uu</w:t>
            </w:r>
            <w:proofErr w:type="spellEnd"/>
            <w:r w:rsidRPr="00412CFB">
              <w:rPr>
                <w:rFonts w:eastAsia="Times New Roman" w:hint="eastAsia"/>
                <w:lang w:eastAsia="ja-JP"/>
              </w:rPr>
              <w:t xml:space="preserve"> security. </w:t>
            </w:r>
            <w:r w:rsidRPr="00412CFB">
              <w:rPr>
                <w:rFonts w:eastAsia="Times New Roman"/>
                <w:lang w:eastAsia="ja-JP"/>
              </w:rPr>
              <w:t xml:space="preserve">It exposes the OAM indirectly to attacks over the air interface. </w:t>
            </w:r>
          </w:p>
          <w:p w14:paraId="76FB6E32" w14:textId="77777777" w:rsidR="001E7F3D" w:rsidRPr="00412CFB" w:rsidRDefault="001E7F3D" w:rsidP="00CE210F">
            <w:pPr>
              <w:overflowPunct w:val="0"/>
              <w:autoSpaceDE w:val="0"/>
              <w:autoSpaceDN w:val="0"/>
              <w:adjustRightInd w:val="0"/>
              <w:textAlignment w:val="baseline"/>
              <w:rPr>
                <w:rFonts w:eastAsia="Times New Roman"/>
                <w:lang w:eastAsia="ja-JP"/>
              </w:rPr>
            </w:pPr>
            <w:r w:rsidRPr="00412CFB">
              <w:rPr>
                <w:rFonts w:eastAsia="Times New Roman"/>
                <w:lang w:eastAsia="ja-JP"/>
              </w:rPr>
              <w:t>To SA3</w:t>
            </w:r>
            <w:r w:rsidRPr="00412CFB">
              <w:rPr>
                <w:rFonts w:eastAsia="Times New Roman" w:hint="eastAsia"/>
                <w:lang w:eastAsia="ja-JP"/>
              </w:rPr>
              <w:t xml:space="preserve"> </w:t>
            </w:r>
            <w:r w:rsidRPr="00412CFB">
              <w:rPr>
                <w:rFonts w:eastAsia="Times New Roman"/>
                <w:lang w:eastAsia="ja-JP"/>
              </w:rPr>
              <w:t>Q1b: Does SA3 believe that the NCR needs to be securely validate</w:t>
            </w:r>
            <w:r w:rsidRPr="00412CFB">
              <w:rPr>
                <w:rFonts w:eastAsia="Times New Roman" w:hint="eastAsia"/>
                <w:lang w:eastAsia="ja-JP"/>
              </w:rPr>
              <w:t>d</w:t>
            </w:r>
            <w:r w:rsidRPr="00412CFB">
              <w:rPr>
                <w:rFonts w:eastAsia="Times New Roman"/>
                <w:lang w:eastAsia="ja-JP"/>
              </w:rPr>
              <w:t xml:space="preserve">? Any security issue for configuring locally stored information in the </w:t>
            </w:r>
            <w:proofErr w:type="spellStart"/>
            <w:r w:rsidRPr="00412CFB">
              <w:rPr>
                <w:rFonts w:eastAsia="Times New Roman" w:hint="eastAsia"/>
                <w:lang w:eastAsia="ja-JP"/>
              </w:rPr>
              <w:t>gNB</w:t>
            </w:r>
            <w:proofErr w:type="spellEnd"/>
            <w:r w:rsidRPr="00412CFB">
              <w:rPr>
                <w:rFonts w:eastAsia="Times New Roman" w:hint="eastAsia"/>
                <w:lang w:eastAsia="ja-JP"/>
              </w:rPr>
              <w:t xml:space="preserve"> </w:t>
            </w:r>
            <w:r w:rsidRPr="00412CFB">
              <w:rPr>
                <w:rFonts w:eastAsia="Times New Roman"/>
                <w:lang w:eastAsia="ja-JP"/>
              </w:rPr>
              <w:t>in Solution 1?</w:t>
            </w:r>
          </w:p>
          <w:p w14:paraId="26BF68AE" w14:textId="77777777" w:rsidR="001E7F3D" w:rsidRPr="00412CFB" w:rsidRDefault="001E7F3D" w:rsidP="00CE210F">
            <w:pPr>
              <w:overflowPunct w:val="0"/>
              <w:autoSpaceDE w:val="0"/>
              <w:autoSpaceDN w:val="0"/>
              <w:adjustRightInd w:val="0"/>
              <w:textAlignment w:val="baseline"/>
              <w:rPr>
                <w:rFonts w:eastAsia="Times New Roman"/>
                <w:lang w:eastAsia="ja-JP"/>
              </w:rPr>
            </w:pPr>
            <w:r w:rsidRPr="00412CFB">
              <w:rPr>
                <w:rFonts w:eastAsia="Times New Roman" w:hint="eastAsia"/>
                <w:lang w:eastAsia="ja-JP"/>
              </w:rPr>
              <w:t>Answer to RAN3:</w:t>
            </w:r>
            <w:r w:rsidRPr="00412CFB">
              <w:rPr>
                <w:rFonts w:eastAsia="Times New Roman"/>
                <w:lang w:eastAsia="ja-JP"/>
              </w:rPr>
              <w:t xml:space="preserve"> </w:t>
            </w:r>
          </w:p>
          <w:p w14:paraId="181FA013" w14:textId="77777777" w:rsidR="001E7F3D" w:rsidRPr="00412CFB" w:rsidRDefault="001E7F3D" w:rsidP="00CE210F">
            <w:pPr>
              <w:overflowPunct w:val="0"/>
              <w:autoSpaceDE w:val="0"/>
              <w:autoSpaceDN w:val="0"/>
              <w:adjustRightInd w:val="0"/>
              <w:textAlignment w:val="baseline"/>
              <w:rPr>
                <w:rFonts w:eastAsia="Times New Roman"/>
                <w:lang w:eastAsia="ja-JP"/>
              </w:rPr>
            </w:pPr>
            <w:r w:rsidRPr="00412CFB">
              <w:rPr>
                <w:rFonts w:eastAsia="Times New Roman"/>
                <w:lang w:eastAsia="ja-JP"/>
              </w:rPr>
              <w:t xml:space="preserve">For the 1st question in Q1b, SA3 is not clear about what does "validation" mean. </w:t>
            </w:r>
          </w:p>
          <w:p w14:paraId="104CA99C" w14:textId="77777777" w:rsidR="001E7F3D" w:rsidRPr="00E07BDB" w:rsidRDefault="001E7F3D" w:rsidP="00CE210F">
            <w:pPr>
              <w:overflowPunct w:val="0"/>
              <w:autoSpaceDE w:val="0"/>
              <w:autoSpaceDN w:val="0"/>
              <w:adjustRightInd w:val="0"/>
              <w:textAlignment w:val="baseline"/>
              <w:rPr>
                <w:bCs/>
              </w:rPr>
            </w:pPr>
            <w:r w:rsidRPr="00412CFB">
              <w:rPr>
                <w:rFonts w:eastAsia="Times New Roman"/>
                <w:lang w:eastAsia="ja-JP"/>
              </w:rPr>
              <w:lastRenderedPageBreak/>
              <w:t>For the 2nd question in Q1b, SA3 cannot provide answers before the security validation related steps in solution1 are clarified. In addition, the feasibility of such additional steps and what kind of information is stored in RAN are also unclear. Further clarification is expected.</w:t>
            </w:r>
          </w:p>
        </w:tc>
      </w:tr>
    </w:tbl>
    <w:p w14:paraId="4E7D3414" w14:textId="77777777" w:rsidR="001E7F3D" w:rsidRDefault="001E7F3D" w:rsidP="001E7F3D">
      <w:pPr>
        <w:jc w:val="both"/>
        <w:rPr>
          <w:rFonts w:hint="eastAsia"/>
          <w:lang w:val="en-US"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7"/>
      </w:tblGrid>
      <w:tr w:rsidR="001E7F3D" w14:paraId="59E23465" w14:textId="77777777" w:rsidTr="00CE210F">
        <w:tc>
          <w:tcPr>
            <w:tcW w:w="10194" w:type="dxa"/>
            <w:shd w:val="clear" w:color="auto" w:fill="auto"/>
          </w:tcPr>
          <w:p w14:paraId="3443C9FE" w14:textId="77777777" w:rsidR="001E7F3D" w:rsidRPr="006C7E68" w:rsidRDefault="001E7F3D" w:rsidP="00CE210F">
            <w:pPr>
              <w:widowControl w:val="0"/>
              <w:ind w:left="144" w:hanging="144"/>
              <w:rPr>
                <w:b/>
                <w:bCs/>
                <w:color w:val="007434"/>
                <w:u w:val="single"/>
              </w:rPr>
            </w:pPr>
            <w:r>
              <w:rPr>
                <w:rFonts w:eastAsia="Yu Mincho"/>
                <w:lang w:eastAsia="ja-JP"/>
              </w:rPr>
              <w:t xml:space="preserve">Following Agreements were made during last </w:t>
            </w:r>
            <w:r w:rsidRPr="00483530">
              <w:rPr>
                <w:rFonts w:eastAsia="Yu Mincho"/>
                <w:highlight w:val="yellow"/>
                <w:lang w:eastAsia="ja-JP"/>
              </w:rPr>
              <w:t>RAN3_117bis-e</w:t>
            </w:r>
            <w:r>
              <w:rPr>
                <w:rFonts w:eastAsia="Yu Mincho"/>
                <w:lang w:eastAsia="ja-JP"/>
              </w:rPr>
              <w:t xml:space="preserve"> </w:t>
            </w:r>
          </w:p>
          <w:p w14:paraId="27A8F03D" w14:textId="77777777" w:rsidR="001E7F3D" w:rsidRPr="00412CFB" w:rsidRDefault="001E7F3D" w:rsidP="00CE210F">
            <w:pPr>
              <w:overflowPunct w:val="0"/>
              <w:autoSpaceDE w:val="0"/>
              <w:autoSpaceDN w:val="0"/>
              <w:adjustRightInd w:val="0"/>
              <w:textAlignment w:val="baseline"/>
              <w:rPr>
                <w:rFonts w:eastAsia="Times New Roman"/>
                <w:lang w:eastAsia="ja-JP"/>
              </w:rPr>
            </w:pPr>
            <w:r w:rsidRPr="00412CFB">
              <w:rPr>
                <w:rFonts w:eastAsia="Times New Roman"/>
                <w:highlight w:val="yellow"/>
                <w:lang w:eastAsia="ja-JP"/>
              </w:rPr>
              <w:t xml:space="preserve">The NCR authorization indicator is provided from AMF to </w:t>
            </w:r>
            <w:proofErr w:type="spellStart"/>
            <w:r w:rsidRPr="00412CFB">
              <w:rPr>
                <w:rFonts w:eastAsia="Times New Roman"/>
                <w:highlight w:val="yellow"/>
                <w:lang w:eastAsia="ja-JP"/>
              </w:rPr>
              <w:t>gNB</w:t>
            </w:r>
            <w:proofErr w:type="spellEnd"/>
            <w:r w:rsidRPr="00412CFB">
              <w:rPr>
                <w:rFonts w:eastAsia="Times New Roman"/>
                <w:highlight w:val="yellow"/>
                <w:lang w:eastAsia="ja-JP"/>
              </w:rPr>
              <w:t xml:space="preserve"> explicitly over the NG interface.</w:t>
            </w:r>
            <w:r w:rsidRPr="00412CFB">
              <w:rPr>
                <w:rFonts w:eastAsia="Times New Roman"/>
                <w:lang w:eastAsia="ja-JP"/>
              </w:rPr>
              <w:t xml:space="preserve"> </w:t>
            </w:r>
          </w:p>
          <w:p w14:paraId="17151B45" w14:textId="77777777" w:rsidR="001E7F3D" w:rsidRPr="00412CFB" w:rsidRDefault="001E7F3D" w:rsidP="00CE210F">
            <w:pPr>
              <w:overflowPunct w:val="0"/>
              <w:autoSpaceDE w:val="0"/>
              <w:autoSpaceDN w:val="0"/>
              <w:adjustRightInd w:val="0"/>
              <w:textAlignment w:val="baseline"/>
              <w:rPr>
                <w:rFonts w:eastAsia="Times New Roman"/>
                <w:lang w:eastAsia="ja-JP"/>
              </w:rPr>
            </w:pPr>
            <w:r w:rsidRPr="00412CFB">
              <w:rPr>
                <w:rFonts w:eastAsia="Times New Roman"/>
                <w:highlight w:val="yellow"/>
                <w:lang w:eastAsia="ja-JP"/>
              </w:rPr>
              <w:t xml:space="preserve">The discussion on RAN impact on validation function is pending to SA3 </w:t>
            </w:r>
            <w:proofErr w:type="gramStart"/>
            <w:r w:rsidRPr="00412CFB">
              <w:rPr>
                <w:rFonts w:eastAsia="Times New Roman"/>
                <w:highlight w:val="yellow"/>
                <w:lang w:eastAsia="ja-JP"/>
              </w:rPr>
              <w:t>reply</w:t>
            </w:r>
            <w:proofErr w:type="gramEnd"/>
            <w:r w:rsidRPr="00412CFB">
              <w:rPr>
                <w:rFonts w:eastAsia="Times New Roman"/>
                <w:highlight w:val="yellow"/>
                <w:lang w:eastAsia="ja-JP"/>
              </w:rPr>
              <w:t xml:space="preserve"> LS.</w:t>
            </w:r>
          </w:p>
          <w:p w14:paraId="1FC3E801" w14:textId="77777777" w:rsidR="001E7F3D" w:rsidRPr="00412CFB" w:rsidRDefault="001E7F3D" w:rsidP="00CE210F">
            <w:pPr>
              <w:overflowPunct w:val="0"/>
              <w:autoSpaceDE w:val="0"/>
              <w:autoSpaceDN w:val="0"/>
              <w:adjustRightInd w:val="0"/>
              <w:textAlignment w:val="baseline"/>
              <w:rPr>
                <w:rFonts w:eastAsia="Times New Roman"/>
                <w:lang w:eastAsia="ja-JP"/>
              </w:rPr>
            </w:pPr>
            <w:proofErr w:type="spellStart"/>
            <w:r w:rsidRPr="00412CFB">
              <w:rPr>
                <w:rFonts w:eastAsia="Times New Roman"/>
                <w:lang w:eastAsia="ja-JP"/>
              </w:rPr>
              <w:t>gNB</w:t>
            </w:r>
            <w:proofErr w:type="spellEnd"/>
            <w:r w:rsidRPr="00412CFB">
              <w:rPr>
                <w:rFonts w:eastAsia="Times New Roman"/>
                <w:lang w:eastAsia="ja-JP"/>
              </w:rPr>
              <w:t xml:space="preserve">-CU knows whether the connected </w:t>
            </w:r>
            <w:proofErr w:type="spellStart"/>
            <w:r w:rsidRPr="00412CFB">
              <w:rPr>
                <w:rFonts w:eastAsia="Times New Roman"/>
                <w:lang w:eastAsia="ja-JP"/>
              </w:rPr>
              <w:t>gNB</w:t>
            </w:r>
            <w:proofErr w:type="spellEnd"/>
            <w:r w:rsidRPr="00412CFB">
              <w:rPr>
                <w:rFonts w:eastAsia="Times New Roman"/>
                <w:lang w:eastAsia="ja-JP"/>
              </w:rPr>
              <w:t>-DU supports NCR based on OAM configuration.</w:t>
            </w:r>
          </w:p>
          <w:p w14:paraId="39A84235" w14:textId="77777777" w:rsidR="001E7F3D" w:rsidRPr="00412CFB" w:rsidRDefault="001E7F3D" w:rsidP="00CE210F">
            <w:pPr>
              <w:overflowPunct w:val="0"/>
              <w:autoSpaceDE w:val="0"/>
              <w:autoSpaceDN w:val="0"/>
              <w:adjustRightInd w:val="0"/>
              <w:textAlignment w:val="baseline"/>
              <w:rPr>
                <w:rFonts w:eastAsia="Times New Roman"/>
                <w:lang w:eastAsia="ja-JP"/>
              </w:rPr>
            </w:pPr>
            <w:r w:rsidRPr="00412CFB">
              <w:rPr>
                <w:rFonts w:eastAsia="Times New Roman"/>
                <w:highlight w:val="yellow"/>
                <w:lang w:eastAsia="ja-JP"/>
              </w:rPr>
              <w:t>Down selection on all solutions which takes the feedback from SA3 and SA5 into account can be discussed in next RAN3 meeting.</w:t>
            </w:r>
          </w:p>
          <w:p w14:paraId="450E8A73" w14:textId="6D3E6213" w:rsidR="001E7F3D" w:rsidRPr="001E7F3D" w:rsidRDefault="001E7F3D" w:rsidP="00CE210F">
            <w:pPr>
              <w:overflowPunct w:val="0"/>
              <w:autoSpaceDE w:val="0"/>
              <w:autoSpaceDN w:val="0"/>
              <w:adjustRightInd w:val="0"/>
              <w:textAlignment w:val="baseline"/>
              <w:rPr>
                <w:rFonts w:eastAsiaTheme="minorEastAsia" w:hint="eastAsia"/>
                <w:lang w:eastAsia="ja-JP"/>
              </w:rPr>
            </w:pPr>
            <w:r w:rsidRPr="00412CFB">
              <w:rPr>
                <w:rFonts w:eastAsia="Times New Roman"/>
                <w:highlight w:val="yellow"/>
                <w:lang w:eastAsia="ja-JP"/>
              </w:rPr>
              <w:t>The NCR-OAM connectivity requirement should be supported, further details can be discussed.</w:t>
            </w:r>
          </w:p>
        </w:tc>
      </w:tr>
    </w:tbl>
    <w:p w14:paraId="5600DFA1" w14:textId="77777777" w:rsidR="001E7F3D" w:rsidRDefault="001E7F3D" w:rsidP="001E7F3D">
      <w:pPr>
        <w:jc w:val="both"/>
        <w:rPr>
          <w:rFonts w:hint="eastAsia"/>
          <w:lang w:val="en-US" w:eastAsia="zh-CN"/>
        </w:rPr>
      </w:pPr>
    </w:p>
    <w:p w14:paraId="7A9014A0" w14:textId="77777777" w:rsidR="001E7F3D" w:rsidRDefault="001E7F3D" w:rsidP="001E7F3D">
      <w:pPr>
        <w:jc w:val="both"/>
        <w:rPr>
          <w:lang w:val="en-US" w:eastAsia="zh-CN"/>
        </w:rPr>
      </w:pPr>
      <w:r>
        <w:rPr>
          <w:lang w:val="en-US" w:eastAsia="zh-CN"/>
        </w:rPr>
        <w:t>This contribution will discuss following aspects related to Management aspects of NCR.</w:t>
      </w:r>
    </w:p>
    <w:p w14:paraId="047448F9" w14:textId="77777777" w:rsidR="001E7F3D" w:rsidRDefault="001E7F3D" w:rsidP="001E7F3D">
      <w:pPr>
        <w:numPr>
          <w:ilvl w:val="0"/>
          <w:numId w:val="6"/>
        </w:numPr>
        <w:jc w:val="both"/>
        <w:rPr>
          <w:lang w:val="en-US" w:eastAsia="zh-CN"/>
        </w:rPr>
      </w:pPr>
      <w:r>
        <w:rPr>
          <w:lang w:val="en-US" w:eastAsia="zh-CN"/>
        </w:rPr>
        <w:t>Identification, Validation and Authorization of NCR (including SA3 – LS Reply)</w:t>
      </w:r>
    </w:p>
    <w:p w14:paraId="6A0D5A94" w14:textId="2328BF44" w:rsidR="001E7F3D" w:rsidRPr="001E7F3D" w:rsidRDefault="001E7F3D" w:rsidP="001E7F3D">
      <w:pPr>
        <w:numPr>
          <w:ilvl w:val="0"/>
          <w:numId w:val="6"/>
        </w:numPr>
        <w:jc w:val="both"/>
        <w:rPr>
          <w:rFonts w:hint="eastAsia"/>
          <w:lang w:val="en-US" w:eastAsia="zh-CN"/>
        </w:rPr>
      </w:pPr>
      <w:r>
        <w:rPr>
          <w:lang w:val="en-US" w:eastAsia="zh-CN"/>
        </w:rPr>
        <w:t xml:space="preserve">Motivation for NCR Support for O&amp;M </w:t>
      </w:r>
    </w:p>
    <w:p w14:paraId="76DB1D2B" w14:textId="77777777" w:rsidR="001E7F3D" w:rsidRPr="00082884" w:rsidRDefault="001E7F3D" w:rsidP="00082884">
      <w:pPr>
        <w:pStyle w:val="Heading1"/>
      </w:pPr>
      <w:r w:rsidRPr="00082884">
        <w:rPr/>
        <w:t>Identification, Validation and Authorization of NCR (SA3- LS Reply)</w:t>
      </w:r>
    </w:p>
    <w:p w14:paraId="4EFAF9EC" w14:textId="77777777" w:rsidR="001E7F3D" w:rsidRDefault="001E7F3D" w:rsidP="001E7F3D">
      <w:pPr>
        <w:rPr>
          <w:strike/>
          <w:lang w:val="en-US" w:eastAsia="zh-CN"/>
        </w:rPr>
      </w:pPr>
      <w:r>
        <w:rPr>
          <w:lang w:val="en-US" w:eastAsia="zh-CN"/>
        </w:rPr>
        <w:t>As per SA3 (</w:t>
      </w:r>
      <w:r w:rsidRPr="00962994">
        <w:rPr>
          <w:lang w:val="en-US" w:eastAsia="zh-CN"/>
        </w:rPr>
        <w:t>S3-223080</w:t>
      </w:r>
      <w:r>
        <w:rPr>
          <w:lang w:val="en-US" w:eastAsia="zh-CN"/>
        </w:rPr>
        <w:t xml:space="preserve">). On the issue with Solution 2 (O&amp;M based solution) is lack of </w:t>
      </w:r>
      <w:proofErr w:type="spellStart"/>
      <w:r>
        <w:rPr>
          <w:lang w:val="en-US" w:eastAsia="zh-CN"/>
        </w:rPr>
        <w:t>Uu</w:t>
      </w:r>
      <w:proofErr w:type="spellEnd"/>
      <w:r>
        <w:rPr>
          <w:lang w:val="en-US" w:eastAsia="zh-CN"/>
        </w:rPr>
        <w:t xml:space="preserve"> Security as it exposes the OAM indirectly to attacks over the air interface. </w:t>
      </w:r>
      <w:r w:rsidRPr="00F319AB">
        <w:rPr>
          <w:strike/>
          <w:lang w:val="en-US" w:eastAsia="zh-CN"/>
        </w:rPr>
        <w:t xml:space="preserve"> </w:t>
      </w:r>
    </w:p>
    <w:p w14:paraId="0D52C3F4" w14:textId="77777777" w:rsidR="001E7F3D" w:rsidRDefault="001E7F3D" w:rsidP="001E7F3D">
      <w:pPr>
        <w:jc w:val="center"/>
        <w:rPr>
          <w:strike/>
          <w:lang w:val="en-US" w:eastAsia="zh-CN"/>
        </w:rPr>
      </w:pPr>
      <w:r>
        <w:object w:dxaOrig="6574" w:dyaOrig="5299" w14:anchorId="21209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64pt" o:ole="">
            <v:imagedata r:id="rId5" o:title=""/>
          </v:shape>
          <o:OLEObject Type="Embed" ProgID="Visio.Drawing.11" ShapeID="_x0000_i1025" DrawAspect="Content" ObjectID="_1729088850" r:id="rId6"/>
        </w:object>
      </w:r>
    </w:p>
    <w:p w14:paraId="3B342CBA" w14:textId="77777777" w:rsidR="001E7F3D" w:rsidRDefault="001E7F3D" w:rsidP="001E7F3D">
      <w:pPr>
        <w:jc w:val="center"/>
        <w:rPr>
          <w:b/>
          <w:bCs/>
          <w:lang w:val="en-US" w:eastAsia="zh-CN"/>
        </w:rPr>
      </w:pPr>
      <w:r>
        <w:rPr>
          <w:b/>
          <w:bCs/>
          <w:lang w:val="en-US"/>
        </w:rPr>
        <w:t>Figure. From 38.867 -Call flow for solution</w:t>
      </w:r>
      <w:r>
        <w:rPr>
          <w:rFonts w:hint="eastAsia"/>
          <w:b/>
          <w:bCs/>
          <w:lang w:val="en-US" w:eastAsia="zh-CN"/>
        </w:rPr>
        <w:t xml:space="preserve"> 2</w:t>
      </w:r>
      <w:r>
        <w:rPr>
          <w:b/>
          <w:bCs/>
          <w:lang w:val="en-US" w:eastAsia="zh-CN"/>
        </w:rPr>
        <w:t xml:space="preserve"> </w:t>
      </w:r>
    </w:p>
    <w:p w14:paraId="5BA4A12D" w14:textId="77777777" w:rsidR="001E7F3D" w:rsidRPr="003C29DB" w:rsidRDefault="001E7F3D" w:rsidP="001E7F3D">
      <w:pPr>
        <w:rPr>
          <w:rFonts w:hint="eastAsia"/>
          <w:strike/>
          <w:lang w:val="en-US" w:eastAsia="zh-CN"/>
        </w:rPr>
      </w:pPr>
    </w:p>
    <w:p w14:paraId="55C831BC" w14:textId="77777777" w:rsidR="001E7F3D" w:rsidRPr="00483530" w:rsidRDefault="001E7F3D" w:rsidP="001E7F3D">
      <w:pPr>
        <w:pStyle w:val="Observation"/>
        <w:tabs>
          <w:tab w:val="clear" w:pos="360"/>
        </w:tabs>
        <w:ind w:left="360"/>
        <w:jc w:val="left"/>
        <w:rPr>
          <w:rFonts w:ascii="Times New Roman" w:hAnsi="Times New Roman"/>
        </w:rPr>
      </w:pPr>
      <w:r w:rsidRPr="00483530">
        <w:rPr>
          <w:rFonts w:ascii="Times New Roman" w:hAnsi="Times New Roman"/>
        </w:rPr>
        <w:lastRenderedPageBreak/>
        <w:t>Based on SA3 reply, RAN WGs have following way forward regarding Solution 2 (O&amp;M Based solution)</w:t>
      </w:r>
    </w:p>
    <w:p w14:paraId="7C28D2D5" w14:textId="1BE6446C" w:rsidR="001E7F3D" w:rsidRPr="00483530" w:rsidRDefault="001E7F3D" w:rsidP="001E7F3D">
      <w:pPr>
        <w:rPr>
          <w:lang w:val="en-US" w:eastAsia="zh-CN"/>
        </w:rPr>
      </w:pPr>
      <w:r w:rsidRPr="00483530">
        <w:rPr>
          <w:lang w:val="en-US" w:eastAsia="zh-CN"/>
        </w:rPr>
        <w:t xml:space="preserve">#1) Investigate new provisions for NCR </w:t>
      </w:r>
      <w:proofErr w:type="spellStart"/>
      <w:r w:rsidRPr="00483530">
        <w:rPr>
          <w:lang w:val="en-US" w:eastAsia="zh-CN"/>
        </w:rPr>
        <w:t>Uu</w:t>
      </w:r>
      <w:proofErr w:type="spellEnd"/>
      <w:r w:rsidRPr="00483530">
        <w:rPr>
          <w:lang w:val="en-US" w:eastAsia="zh-CN"/>
        </w:rPr>
        <w:t xml:space="preserve"> Security such as NCR authorization indicator provided from AMF to gNB explicitly over the NG interface, as agreed in RAN3_117bis-e.</w:t>
      </w:r>
    </w:p>
    <w:p w14:paraId="452D37E7" w14:textId="77777777" w:rsidR="001E7F3D" w:rsidRPr="00483530" w:rsidRDefault="001E7F3D" w:rsidP="001E7F3D">
      <w:pPr>
        <w:rPr>
          <w:b/>
          <w:bCs/>
          <w:lang w:val="en-US" w:eastAsia="zh-CN"/>
        </w:rPr>
      </w:pPr>
      <w:r w:rsidRPr="00483530">
        <w:rPr>
          <w:b/>
          <w:bCs/>
          <w:lang w:val="en-US" w:eastAsia="zh-CN"/>
        </w:rPr>
        <w:t xml:space="preserve">Or </w:t>
      </w:r>
    </w:p>
    <w:p w14:paraId="72C682F0" w14:textId="77777777" w:rsidR="001E7F3D" w:rsidRPr="00483530" w:rsidRDefault="001E7F3D" w:rsidP="001E7F3D">
      <w:pPr>
        <w:rPr>
          <w:lang w:val="en-US" w:eastAsia="zh-CN"/>
        </w:rPr>
      </w:pPr>
      <w:r w:rsidRPr="00483530">
        <w:rPr>
          <w:b/>
          <w:bCs/>
          <w:lang w:val="en-US" w:eastAsia="zh-CN"/>
        </w:rPr>
        <w:t xml:space="preserve"> #2) </w:t>
      </w:r>
      <w:r w:rsidRPr="00483530">
        <w:rPr>
          <w:lang w:val="en-US" w:eastAsia="zh-CN"/>
        </w:rPr>
        <w:t>Discard on O&amp;M based solution for authorization of NCR.</w:t>
      </w:r>
    </w:p>
    <w:p w14:paraId="449A3237" w14:textId="77777777" w:rsidR="001E7F3D" w:rsidRPr="00483530" w:rsidRDefault="001E7F3D" w:rsidP="001E7F3D">
      <w:pPr>
        <w:rPr>
          <w:lang w:val="en-US" w:eastAsia="zh-CN"/>
        </w:rPr>
      </w:pPr>
      <w:r w:rsidRPr="00483530">
        <w:rPr>
          <w:lang w:val="en-US" w:eastAsia="zh-CN"/>
        </w:rPr>
        <w:t>For #1) RAN2/3 SA/CT involvement would be necessary as new type of authorization would be required specifically for NCR through AMF and then through O&amp;M.</w:t>
      </w:r>
    </w:p>
    <w:p w14:paraId="6A8539BA" w14:textId="77777777" w:rsidR="001E7F3D" w:rsidRPr="00483530" w:rsidRDefault="001E7F3D" w:rsidP="001E7F3D">
      <w:pPr>
        <w:rPr>
          <w:lang w:val="en-US" w:eastAsia="zh-CN"/>
        </w:rPr>
      </w:pPr>
      <w:r w:rsidRPr="00483530">
        <w:rPr>
          <w:lang w:val="en-US" w:eastAsia="zh-CN"/>
        </w:rPr>
        <w:t>Due to new requirements that may have specifications impact, we propose to discard Option 2 based on SA3 LS Reply.</w:t>
      </w:r>
    </w:p>
    <w:p w14:paraId="3A17BECE" w14:textId="50FB7349" w:rsidR="001E7F3D" w:rsidRPr="00082884" w:rsidRDefault="001E7F3D" w:rsidP="001E7F3D">
      <w:pPr>
        <w:pStyle w:val="Proposal"/>
        <w:rPr>
          <w:rFonts w:hint="eastAsia"/>
          <w:lang w:val="en-US" w:eastAsia="zh-CN"/>
        </w:rPr>
      </w:pPr>
      <w:r w:rsidRPr="00483530">
        <w:rPr>
          <w:lang w:val="en-US" w:eastAsia="zh-CN"/>
        </w:rPr>
        <w:t>Discard O&amp;M based solution 2, to avoid any security risk or un-necessary new specification requirements.</w:t>
      </w:r>
    </w:p>
    <w:p w14:paraId="3BFFAD4B" w14:textId="77777777" w:rsidR="001E7F3D" w:rsidRPr="00483530" w:rsidRDefault="001E7F3D" w:rsidP="001E7F3D">
      <w:pPr>
        <w:pStyle w:val="Observation"/>
        <w:tabs>
          <w:tab w:val="clear" w:pos="360"/>
        </w:tabs>
        <w:ind w:left="360"/>
        <w:jc w:val="left"/>
        <w:rPr>
          <w:rFonts w:ascii="Times New Roman" w:hAnsi="Times New Roman"/>
        </w:rPr>
      </w:pPr>
      <w:r w:rsidRPr="00483530">
        <w:rPr>
          <w:rFonts w:ascii="Times New Roman" w:hAnsi="Times New Roman"/>
        </w:rPr>
        <w:t>LS Reply from SA3, mention that the meaning of Validation is not clear.</w:t>
      </w:r>
    </w:p>
    <w:p w14:paraId="5AA7E286" w14:textId="77777777" w:rsidR="001E7F3D" w:rsidRPr="00483530" w:rsidRDefault="001E7F3D" w:rsidP="001E7F3D">
      <w:pPr>
        <w:pStyle w:val="Observation"/>
        <w:numPr>
          <w:ilvl w:val="0"/>
          <w:numId w:val="0"/>
        </w:numPr>
        <w:jc w:val="left"/>
        <w:rPr>
          <w:rFonts w:ascii="Times New Roman" w:hAnsi="Times New Roman"/>
          <w:lang w:val="en-US"/>
        </w:rPr>
      </w:pPr>
    </w:p>
    <w:p w14:paraId="75AA0512" w14:textId="77777777" w:rsidR="001E7F3D" w:rsidRPr="00082884" w:rsidRDefault="001E7F3D" w:rsidP="00082884">
      <w:pPr>
        <w:jc w:val="both"/>
        <w:rPr>
          <w:lang w:val="en-US"/>
        </w:rPr>
      </w:pPr>
      <w:r w:rsidRPr="00082884">
        <w:rPr>
          <w:lang w:val="en-US" w:eastAsia="zh-CN"/>
        </w:rPr>
        <w:t>‘</w:t>
      </w:r>
      <w:r w:rsidRPr="00082884">
        <w:rPr>
          <w:lang w:val="en-US"/>
        </w:rPr>
        <w:t>SA3 is not clear about what does "validation" mean’ as it is not mentioned in Solution 2 of TR38.867</w:t>
      </w:r>
    </w:p>
    <w:p w14:paraId="16916DF1" w14:textId="77777777" w:rsidR="001E7F3D" w:rsidRPr="00082884" w:rsidRDefault="001E7F3D" w:rsidP="00082884">
      <w:pPr>
        <w:jc w:val="both"/>
        <w:rPr>
          <w:lang w:val="en-US" w:eastAsia="zh-CN"/>
        </w:rPr>
      </w:pPr>
      <w:r w:rsidRPr="00082884">
        <w:rPr>
          <w:lang w:val="en-US" w:eastAsia="zh-CN"/>
        </w:rPr>
        <w:t xml:space="preserve">But Solution 1 in same TR states the meaning of validation </w:t>
      </w:r>
    </w:p>
    <w:p w14:paraId="64336754" w14:textId="77777777" w:rsidR="001E7F3D" w:rsidRPr="00082884" w:rsidRDefault="001E7F3D" w:rsidP="00082884">
      <w:pPr>
        <w:jc w:val="both"/>
        <w:rPr>
          <w:lang w:val="en-US" w:eastAsia="zh-CN"/>
        </w:rPr>
      </w:pPr>
      <w:r w:rsidRPr="00082884">
        <w:rPr>
          <w:lang w:val="en-US" w:eastAsia="zh-CN"/>
        </w:rPr>
        <w:t>“If required, NCR validation is used to further check the validity of NCR, the details can be further discussed in normative phase. After AS security is established between the gNB and the NCR device, the NCR sends NCR credential information for NCR validation to the gNB via RRC message (</w:t>
      </w:r>
      <w:proofErr w:type="gramStart"/>
      <w:r w:rsidRPr="00082884">
        <w:rPr>
          <w:lang w:val="en-US" w:eastAsia="zh-CN"/>
        </w:rPr>
        <w:t>e.g.</w:t>
      </w:r>
      <w:proofErr w:type="gramEnd"/>
      <w:r w:rsidRPr="00082884">
        <w:rPr>
          <w:lang w:val="en-US" w:eastAsia="zh-CN"/>
        </w:rPr>
        <w:t xml:space="preserve"> UE Assistance Information). The NCR credential information are pre-allocated by the operator. After receiving the NCR credential information, the gNB validates the NCR device by checking its local stored information.”</w:t>
      </w:r>
    </w:p>
    <w:p w14:paraId="230FE4DF" w14:textId="77777777" w:rsidR="001E7F3D" w:rsidRPr="00082884" w:rsidRDefault="001E7F3D" w:rsidP="00082884">
      <w:pPr>
        <w:jc w:val="both"/>
        <w:rPr>
          <w:lang w:val="en-US" w:eastAsia="zh-CN"/>
        </w:rPr>
      </w:pPr>
      <w:r w:rsidRPr="00082884">
        <w:rPr>
          <w:lang w:val="en-US" w:eastAsia="zh-CN"/>
        </w:rPr>
        <w:t>However, the above definition provided in solution 1, doesn’t fully capture the intention of validation.</w:t>
      </w:r>
    </w:p>
    <w:p w14:paraId="33CC134F" w14:textId="77777777" w:rsidR="001E7F3D" w:rsidRPr="00082884" w:rsidRDefault="001E7F3D" w:rsidP="00082884">
      <w:pPr>
        <w:jc w:val="both"/>
        <w:rPr>
          <w:lang w:val="en-US" w:eastAsia="zh-CN"/>
        </w:rPr>
      </w:pPr>
      <w:r w:rsidRPr="00082884">
        <w:rPr>
          <w:lang w:val="en-US" w:eastAsia="zh-CN"/>
        </w:rPr>
        <w:t>As per previous discussion RAN would like to ensure that not only NCR is authorized by AMF/O&amp;M but is also connected to intended Cell/gNB and not deployed in the non-intended area (which can cause interference or other issues).</w:t>
      </w:r>
    </w:p>
    <w:p w14:paraId="370D7E70" w14:textId="77777777" w:rsidR="001E7F3D" w:rsidRPr="00483530" w:rsidRDefault="001E7F3D" w:rsidP="00082884">
      <w:pPr>
        <w:pStyle w:val="Proposal"/>
        <w:rPr>
          <w:lang w:val="en-US" w:eastAsia="zh-CN"/>
        </w:rPr>
      </w:pPr>
      <w:r w:rsidRPr="00483530">
        <w:rPr>
          <w:lang w:val="en-US" w:eastAsia="zh-CN"/>
        </w:rPr>
        <w:t>RAN2 inform SA3 that Validation means that not only NCR is “authorized” to be connected to Network but also connected to Valid Cell/gNB in appropriate area.</w:t>
      </w:r>
    </w:p>
    <w:p w14:paraId="1BB86622" w14:textId="77777777" w:rsidR="001E7F3D" w:rsidRPr="00483530" w:rsidRDefault="001E7F3D" w:rsidP="00082884">
      <w:pPr>
        <w:pStyle w:val="Proposal"/>
        <w:numPr>
          <w:ilvl w:val="0"/>
          <w:numId w:val="0"/>
        </w:numPr>
        <w:ind w:left="568"/>
        <w:rPr>
          <w:lang w:val="en-US" w:eastAsia="zh-CN"/>
        </w:rPr>
      </w:pPr>
    </w:p>
    <w:p w14:paraId="0C32D8DB" w14:textId="77777777" w:rsidR="001E7F3D" w:rsidRPr="00483530" w:rsidRDefault="001E7F3D" w:rsidP="00082884">
      <w:pPr>
        <w:pStyle w:val="Observation"/>
        <w:tabs>
          <w:tab w:val="clear" w:pos="360"/>
        </w:tabs>
        <w:ind w:left="360"/>
        <w:jc w:val="left"/>
        <w:rPr>
          <w:rFonts w:ascii="Times New Roman" w:hAnsi="Times New Roman"/>
          <w:lang w:val="en-US"/>
        </w:rPr>
      </w:pPr>
      <w:r w:rsidRPr="00483530">
        <w:rPr>
          <w:rFonts w:ascii="Times New Roman" w:hAnsi="Times New Roman"/>
        </w:rPr>
        <w:t xml:space="preserve">RAN3 have agreed that NCR authorization is provided from AMF to </w:t>
      </w:r>
      <w:proofErr w:type="spellStart"/>
      <w:r w:rsidRPr="00483530">
        <w:rPr>
          <w:rFonts w:ascii="Times New Roman" w:hAnsi="Times New Roman"/>
        </w:rPr>
        <w:t>gNB</w:t>
      </w:r>
      <w:proofErr w:type="spellEnd"/>
      <w:r w:rsidRPr="00483530">
        <w:rPr>
          <w:rFonts w:ascii="Times New Roman" w:hAnsi="Times New Roman"/>
        </w:rPr>
        <w:t xml:space="preserve"> Explicitly over the NG Interface.</w:t>
      </w:r>
    </w:p>
    <w:p w14:paraId="15B60D5F" w14:textId="77777777" w:rsidR="001E7F3D" w:rsidRPr="00483530" w:rsidRDefault="001E7F3D" w:rsidP="00082884">
      <w:pPr>
        <w:rPr>
          <w:lang w:val="en-US" w:eastAsia="zh-CN"/>
        </w:rPr>
      </w:pPr>
      <w:r w:rsidRPr="00483530">
        <w:rPr>
          <w:lang w:val="en-US" w:eastAsia="zh-CN"/>
        </w:rPr>
        <w:t>RAN3 is converging to Solution 3 and 4 provided in 38.867.</w:t>
      </w:r>
    </w:p>
    <w:p w14:paraId="042BB7C1" w14:textId="77777777" w:rsidR="001E7F3D" w:rsidRPr="00483530" w:rsidRDefault="001E7F3D" w:rsidP="00082884">
      <w:pPr>
        <w:pStyle w:val="Proposal"/>
        <w:rPr>
          <w:lang w:val="en-US" w:eastAsia="zh-CN"/>
        </w:rPr>
      </w:pPr>
      <w:r w:rsidRPr="00483530">
        <w:rPr>
          <w:lang w:val="en-US" w:eastAsia="zh-CN"/>
        </w:rPr>
        <w:t>Due to similarities between IAB Node and NCR, we propose to further down Selecting solution 3.</w:t>
      </w:r>
    </w:p>
    <w:p w14:paraId="39D180FB" w14:textId="77777777" w:rsidR="001E7F3D" w:rsidRPr="00483530" w:rsidRDefault="001E7F3D" w:rsidP="00082884">
      <w:pPr>
        <w:pStyle w:val="Proposal"/>
        <w:numPr>
          <w:ilvl w:val="0"/>
          <w:numId w:val="0"/>
        </w:numPr>
        <w:rPr>
          <w:rFonts w:hint="eastAsia"/>
          <w:lang w:val="en-US" w:eastAsia="zh-CN"/>
        </w:rPr>
      </w:pPr>
    </w:p>
    <w:p w14:paraId="354DE87D" w14:textId="77777777" w:rsidR="001E7F3D" w:rsidRPr="00483530" w:rsidRDefault="001E7F3D" w:rsidP="001E7F3D">
      <w:pPr>
        <w:pStyle w:val="Observation"/>
        <w:tabs>
          <w:tab w:val="clear" w:pos="360"/>
        </w:tabs>
        <w:ind w:left="360"/>
        <w:jc w:val="left"/>
        <w:rPr>
          <w:rFonts w:ascii="Times New Roman" w:hAnsi="Times New Roman"/>
          <w:lang w:val="en-US"/>
        </w:rPr>
      </w:pPr>
      <w:r w:rsidRPr="00483530">
        <w:rPr>
          <w:rFonts w:ascii="Times New Roman" w:hAnsi="Times New Roman"/>
        </w:rPr>
        <w:t>Solution 3, provided in 38.867 includes clause on further Authorization which may represent the validation part.</w:t>
      </w:r>
    </w:p>
    <w:p w14:paraId="08DCCBF2" w14:textId="77777777" w:rsidR="001E7F3D" w:rsidRPr="00483530" w:rsidRDefault="001E7F3D" w:rsidP="001E7F3D">
      <w:pPr>
        <w:pStyle w:val="Observation"/>
        <w:numPr>
          <w:ilvl w:val="0"/>
          <w:numId w:val="0"/>
        </w:numPr>
        <w:ind w:left="360"/>
        <w:jc w:val="left"/>
        <w:rPr>
          <w:rFonts w:ascii="Times New Roman" w:hAnsi="Times New Roman"/>
          <w:lang w:val="en-US"/>
        </w:rPr>
      </w:pPr>
    </w:p>
    <w:p w14:paraId="1988AFCC" w14:textId="77777777" w:rsidR="001E7F3D" w:rsidRPr="00483530" w:rsidRDefault="001E7F3D" w:rsidP="001E7F3D">
      <w:pPr>
        <w:pStyle w:val="Observation"/>
        <w:numPr>
          <w:ilvl w:val="0"/>
          <w:numId w:val="0"/>
        </w:numPr>
        <w:ind w:left="360"/>
        <w:jc w:val="left"/>
        <w:rPr>
          <w:rFonts w:ascii="Times New Roman" w:hAnsi="Times New Roman"/>
          <w:lang w:val="en-US"/>
        </w:rPr>
      </w:pPr>
      <w:r w:rsidRPr="00483530">
        <w:rPr>
          <w:rFonts w:ascii="Times New Roman" w:hAnsi="Times New Roman"/>
          <w:lang w:val="en-US"/>
        </w:rPr>
        <w:t>From 38.867 Solution 3.</w:t>
      </w:r>
    </w:p>
    <w:p w14:paraId="2BCCF762" w14:textId="77777777" w:rsidR="001E7F3D" w:rsidRPr="00483530" w:rsidRDefault="001E7F3D" w:rsidP="001E7F3D">
      <w:pPr>
        <w:numPr>
          <w:ilvl w:val="0"/>
          <w:numId w:val="7"/>
        </w:numPr>
        <w:rPr>
          <w:lang w:val="en-US"/>
        </w:rPr>
      </w:pPr>
      <w:r w:rsidRPr="00483530">
        <w:rPr>
          <w:lang w:val="en-US"/>
        </w:rPr>
        <w:t xml:space="preserve">During NG-C setup procedure, the AMF should inform the gNB whether it supports NCR, </w:t>
      </w:r>
      <w:proofErr w:type="gramStart"/>
      <w:r w:rsidRPr="00483530">
        <w:rPr>
          <w:lang w:val="en-US"/>
        </w:rPr>
        <w:t>e.g.</w:t>
      </w:r>
      <w:proofErr w:type="gramEnd"/>
      <w:r w:rsidRPr="00483530">
        <w:rPr>
          <w:lang w:val="en-US"/>
        </w:rPr>
        <w:t xml:space="preserve"> by including “NCR-supported” indicator in NG SETUP RESPONSE message. </w:t>
      </w:r>
    </w:p>
    <w:p w14:paraId="713B2F02" w14:textId="77777777" w:rsidR="001E7F3D" w:rsidRPr="00483530" w:rsidRDefault="001E7F3D" w:rsidP="001E7F3D">
      <w:pPr>
        <w:numPr>
          <w:ilvl w:val="0"/>
          <w:numId w:val="7"/>
        </w:numPr>
        <w:rPr>
          <w:lang w:val="en-US"/>
        </w:rPr>
      </w:pPr>
      <w:r w:rsidRPr="00483530">
        <w:rPr>
          <w:lang w:val="en-US"/>
        </w:rPr>
        <w:t xml:space="preserve">NCR establishes RRC connection and </w:t>
      </w:r>
      <w:r w:rsidRPr="00483530">
        <w:rPr>
          <w:bCs/>
          <w:lang w:val="en-US"/>
        </w:rPr>
        <w:t xml:space="preserve">NCR identification can be implemented by reporting an NCR indicator in Msg5 (in addition to sending any NCR-related radio capability) and/or by reporting an NCR </w:t>
      </w:r>
      <w:r w:rsidRPr="00483530">
        <w:rPr>
          <w:bCs/>
          <w:lang w:val="en-US"/>
        </w:rPr>
        <w:lastRenderedPageBreak/>
        <w:t>indicator (implicitly or explicitly) in UE’s radio capability signaling</w:t>
      </w:r>
      <w:r w:rsidRPr="00483530">
        <w:rPr>
          <w:lang w:val="en-US"/>
        </w:rPr>
        <w:t xml:space="preserve">. The gNB selects an AMF which supports NCR </w:t>
      </w:r>
      <w:proofErr w:type="gramStart"/>
      <w:r w:rsidRPr="00483530">
        <w:rPr>
          <w:lang w:val="en-US"/>
        </w:rPr>
        <w:t>function, and</w:t>
      </w:r>
      <w:proofErr w:type="gramEnd"/>
      <w:r w:rsidRPr="00483530">
        <w:rPr>
          <w:lang w:val="en-US"/>
        </w:rPr>
        <w:t xml:space="preserve"> forwards the NCR indicator to the AMF.</w:t>
      </w:r>
    </w:p>
    <w:p w14:paraId="068759B7" w14:textId="77777777" w:rsidR="001E7F3D" w:rsidRPr="00483530" w:rsidRDefault="001E7F3D" w:rsidP="001E7F3D">
      <w:pPr>
        <w:numPr>
          <w:ilvl w:val="0"/>
          <w:numId w:val="7"/>
        </w:numPr>
        <w:rPr>
          <w:highlight w:val="yellow"/>
          <w:lang w:val="en-US"/>
        </w:rPr>
      </w:pPr>
      <w:r w:rsidRPr="00483530">
        <w:rPr>
          <w:sz w:val="21"/>
          <w:highlight w:val="yellow"/>
          <w:lang w:val="en-US"/>
        </w:rPr>
        <w:t xml:space="preserve">AMF and other CN entities do further </w:t>
      </w:r>
      <w:proofErr w:type="gramStart"/>
      <w:r w:rsidRPr="00483530">
        <w:rPr>
          <w:sz w:val="21"/>
          <w:highlight w:val="yellow"/>
          <w:lang w:val="en-US"/>
        </w:rPr>
        <w:t>authorization, and</w:t>
      </w:r>
      <w:proofErr w:type="gramEnd"/>
      <w:r w:rsidRPr="00483530">
        <w:rPr>
          <w:sz w:val="21"/>
          <w:highlight w:val="yellow"/>
          <w:lang w:val="en-US"/>
        </w:rPr>
        <w:t xml:space="preserve"> provides “NCR authorized” to the gNB.</w:t>
      </w:r>
    </w:p>
    <w:p w14:paraId="118969DF" w14:textId="77777777" w:rsidR="001E7F3D" w:rsidRPr="00483530" w:rsidRDefault="001E7F3D" w:rsidP="001E7F3D">
      <w:pPr>
        <w:pStyle w:val="Proposal"/>
      </w:pPr>
      <w:r w:rsidRPr="00483530">
        <w:t>Validation part of NCR can be included in “Further authorization” procedure described in Solution 3.</w:t>
      </w:r>
    </w:p>
    <w:p w14:paraId="5FAF3FD0" w14:textId="77777777" w:rsidR="001E7F3D" w:rsidRPr="00483530" w:rsidRDefault="001E7F3D" w:rsidP="001E7F3D">
      <w:pPr>
        <w:pStyle w:val="Proposal"/>
        <w:numPr>
          <w:ilvl w:val="0"/>
          <w:numId w:val="0"/>
        </w:numPr>
        <w:rPr>
          <w:rFonts w:hint="eastAsia"/>
          <w:lang w:val="en-US" w:eastAsia="zh-CN"/>
        </w:rPr>
      </w:pPr>
    </w:p>
    <w:p w14:paraId="61300A6B" w14:textId="77777777" w:rsidR="001E7F3D" w:rsidRDefault="001E7F3D" w:rsidP="001E7F3D">
      <w:pPr>
        <w:pStyle w:val="Heading1"/>
      </w:pPr>
      <w:r>
        <w:t>Motivation for NCR OAM Connectivity.</w:t>
      </w:r>
    </w:p>
    <w:p w14:paraId="0B0C8E61" w14:textId="77777777" w:rsidR="001E7F3D" w:rsidRPr="00483530" w:rsidRDefault="001E7F3D" w:rsidP="001E7F3D">
      <w:pPr>
        <w:pStyle w:val="Observation"/>
        <w:tabs>
          <w:tab w:val="clear" w:pos="360"/>
        </w:tabs>
        <w:ind w:left="360"/>
        <w:rPr>
          <w:lang w:val="en-US"/>
        </w:rPr>
      </w:pPr>
      <w:r>
        <w:rPr>
          <w:lang w:val="en-US"/>
        </w:rPr>
        <w:t>RAN3 made following agreement during RAN3 bis</w:t>
      </w:r>
      <w:r>
        <w:rPr>
          <w:rFonts w:hint="eastAsia"/>
          <w:lang w:val="en-US"/>
        </w:rPr>
        <w:t>_</w:t>
      </w:r>
      <w:r>
        <w:rPr>
          <w:lang w:val="en-US"/>
        </w:rPr>
        <w:t>117e “</w:t>
      </w:r>
      <w:r w:rsidRPr="00483530">
        <w:rPr>
          <w:rFonts w:eastAsia="Times New Roman"/>
          <w:highlight w:val="yellow"/>
          <w:lang w:eastAsia="ja-JP"/>
        </w:rPr>
        <w:t xml:space="preserve">The NCR-OAM connectivity requirement should be </w:t>
      </w:r>
      <w:proofErr w:type="gramStart"/>
      <w:r w:rsidRPr="00483530">
        <w:rPr>
          <w:rFonts w:eastAsia="Times New Roman"/>
          <w:highlight w:val="yellow"/>
          <w:lang w:eastAsia="ja-JP"/>
        </w:rPr>
        <w:t>supported,</w:t>
      </w:r>
      <w:proofErr w:type="gramEnd"/>
      <w:r w:rsidRPr="00483530">
        <w:rPr>
          <w:rFonts w:eastAsia="Times New Roman"/>
          <w:highlight w:val="yellow"/>
          <w:lang w:eastAsia="ja-JP"/>
        </w:rPr>
        <w:t xml:space="preserve"> further details can be discussed.</w:t>
      </w:r>
      <w:r>
        <w:rPr>
          <w:rFonts w:eastAsia="Times New Roman"/>
          <w:lang w:eastAsia="ja-JP"/>
        </w:rPr>
        <w:t>”</w:t>
      </w:r>
    </w:p>
    <w:p w14:paraId="7BBEDB1A" w14:textId="77777777" w:rsidR="001E7F3D" w:rsidRDefault="001E7F3D" w:rsidP="001E7F3D">
      <w:pPr>
        <w:pStyle w:val="Observation"/>
        <w:numPr>
          <w:ilvl w:val="0"/>
          <w:numId w:val="0"/>
        </w:numPr>
        <w:ind w:left="360" w:hanging="360"/>
        <w:rPr>
          <w:lang w:val="en-US"/>
        </w:rPr>
      </w:pPr>
    </w:p>
    <w:p w14:paraId="63E879AA" w14:textId="77777777" w:rsidR="001E7F3D" w:rsidRDefault="001E7F3D" w:rsidP="001E7F3D">
      <w:pPr>
        <w:pStyle w:val="B1"/>
        <w:ind w:left="0" w:firstLine="0"/>
        <w:rPr>
          <w:lang w:val="en-US"/>
        </w:rPr>
      </w:pPr>
      <w:r>
        <w:rPr>
          <w:rFonts w:hint="eastAsia"/>
          <w:lang w:val="en-US"/>
        </w:rPr>
        <w:t>C</w:t>
      </w:r>
      <w:r>
        <w:rPr>
          <w:lang w:val="en-US"/>
        </w:rPr>
        <w:t>ertain aspects of OAM such as Switching ON/</w:t>
      </w:r>
      <w:proofErr w:type="gramStart"/>
      <w:r>
        <w:rPr>
          <w:lang w:val="en-US"/>
        </w:rPr>
        <w:t>OFF of</w:t>
      </w:r>
      <w:proofErr w:type="gramEnd"/>
      <w:r>
        <w:rPr>
          <w:lang w:val="en-US"/>
        </w:rPr>
        <w:t xml:space="preserve"> Forward link and beam control related procedures are discussed in RAN1 that would be controlled through RRC indications.</w:t>
      </w:r>
    </w:p>
    <w:p w14:paraId="68906D76" w14:textId="77777777" w:rsidR="001E7F3D" w:rsidRDefault="001E7F3D" w:rsidP="001E7F3D">
      <w:pPr>
        <w:pStyle w:val="B1"/>
        <w:ind w:left="0" w:firstLine="0"/>
        <w:rPr>
          <w:lang w:val="en-US"/>
        </w:rPr>
      </w:pPr>
      <w:r>
        <w:rPr>
          <w:rFonts w:hint="eastAsia"/>
          <w:lang w:val="en-US"/>
        </w:rPr>
        <w:t>F</w:t>
      </w:r>
      <w:r>
        <w:rPr>
          <w:lang w:val="en-US"/>
        </w:rPr>
        <w:t>ew aspects related to OAM are not yet covered by TR 38.867 and not discussed in RAN WGs.</w:t>
      </w:r>
    </w:p>
    <w:p w14:paraId="07C427A1" w14:textId="37E7755C" w:rsidR="001E7F3D" w:rsidRDefault="001E7F3D" w:rsidP="001E7F3D">
      <w:pPr>
        <w:pStyle w:val="B1"/>
        <w:ind w:left="0" w:firstLine="0"/>
        <w:rPr>
          <w:lang w:val="en-US"/>
        </w:rPr>
      </w:pPr>
      <w:r>
        <w:rPr>
          <w:lang w:val="en-US"/>
        </w:rPr>
        <w:t xml:space="preserve">NCR repeater although work on L1 </w:t>
      </w:r>
      <w:r w:rsidR="00082884">
        <w:rPr>
          <w:lang w:val="en-US"/>
        </w:rPr>
        <w:t>repeating</w:t>
      </w:r>
      <w:r>
        <w:rPr>
          <w:lang w:val="en-US"/>
        </w:rPr>
        <w:t xml:space="preserve"> from Backhaul to forward link, however C-link is also established for control and authorization purpose, in our opinion same C-Link can also be utilized to provide OAM related functionalities.</w:t>
      </w:r>
    </w:p>
    <w:p w14:paraId="0B310436" w14:textId="77777777" w:rsidR="001E7F3D" w:rsidRDefault="001E7F3D" w:rsidP="001E7F3D">
      <w:pPr>
        <w:pStyle w:val="B1"/>
        <w:ind w:left="0" w:firstLine="0"/>
        <w:rPr>
          <w:lang w:val="en-US"/>
        </w:rPr>
      </w:pPr>
      <w:r>
        <w:rPr>
          <w:rFonts w:hint="eastAsia"/>
          <w:lang w:val="en-US"/>
        </w:rPr>
        <w:t>A</w:t>
      </w:r>
      <w:r>
        <w:rPr>
          <w:lang w:val="en-US"/>
        </w:rPr>
        <w:t>s NCR is a network node and not a user device, Operators would like to have OAM related functionalities supported for NCR.</w:t>
      </w:r>
    </w:p>
    <w:p w14:paraId="727B5259" w14:textId="77777777" w:rsidR="001E7F3D" w:rsidRDefault="001E7F3D" w:rsidP="001E7F3D">
      <w:pPr>
        <w:pStyle w:val="B1"/>
        <w:ind w:left="0" w:firstLine="0"/>
        <w:rPr>
          <w:lang w:val="en-US"/>
        </w:rPr>
      </w:pPr>
      <w:r>
        <w:rPr>
          <w:rFonts w:hint="eastAsia"/>
          <w:lang w:val="en-US"/>
        </w:rPr>
        <w:t>S</w:t>
      </w:r>
      <w:r>
        <w:rPr>
          <w:lang w:val="en-US"/>
        </w:rPr>
        <w:t>ome of the critical functionalities that are required for NCR are below.</w:t>
      </w:r>
    </w:p>
    <w:p w14:paraId="00130C28" w14:textId="77777777" w:rsidR="001E7F3D" w:rsidRDefault="001E7F3D" w:rsidP="001E7F3D">
      <w:pPr>
        <w:pStyle w:val="Heading2"/>
        <w:rPr>
          <w:lang w:val="en-US"/>
        </w:rPr>
      </w:pPr>
      <w:r>
        <w:rPr>
          <w:lang w:val="en-US"/>
        </w:rPr>
        <w:t xml:space="preserve">Alarms Reporting </w:t>
      </w:r>
    </w:p>
    <w:p w14:paraId="75C61CB1" w14:textId="77777777" w:rsidR="001E7F3D" w:rsidRDefault="001E7F3D" w:rsidP="001E7F3D">
      <w:pPr>
        <w:rPr>
          <w:lang w:val="en-US" w:eastAsia="zh-CN"/>
        </w:rPr>
      </w:pPr>
      <w:r>
        <w:rPr>
          <w:lang w:val="en-US" w:eastAsia="zh-CN"/>
        </w:rPr>
        <w:t>NCR would be required to report alarms for monitoring purposes, without such functionality Operator will not have visibility and control over repeater.</w:t>
      </w:r>
    </w:p>
    <w:p w14:paraId="4C479B0D" w14:textId="77777777" w:rsidR="001E7F3D" w:rsidRDefault="001E7F3D" w:rsidP="001E7F3D">
      <w:pPr>
        <w:rPr>
          <w:lang w:val="en-US" w:eastAsia="zh-CN"/>
        </w:rPr>
      </w:pPr>
      <w:r>
        <w:rPr>
          <w:lang w:val="en-US" w:eastAsia="zh-CN"/>
        </w:rPr>
        <w:t>Apart from basic Alarms such as equipment malfunction, SW/HW component failure, Voltage/Current.</w:t>
      </w:r>
    </w:p>
    <w:p w14:paraId="721426CC" w14:textId="1915BD44" w:rsidR="001E7F3D" w:rsidRDefault="001E7F3D" w:rsidP="001E7F3D">
      <w:pPr>
        <w:rPr>
          <w:lang w:val="en-US" w:eastAsia="zh-CN"/>
        </w:rPr>
      </w:pPr>
      <w:r>
        <w:rPr>
          <w:rFonts w:hint="eastAsia"/>
          <w:lang w:val="en-US" w:eastAsia="zh-CN"/>
        </w:rPr>
        <w:t>W</w:t>
      </w:r>
      <w:r>
        <w:rPr>
          <w:lang w:val="en-US" w:eastAsia="zh-CN"/>
        </w:rPr>
        <w:t xml:space="preserve">e recommend having functionality for reporting of NCR temperature or Overheating assistance </w:t>
      </w:r>
      <w:r w:rsidR="00A85185">
        <w:rPr>
          <w:lang w:val="en-US" w:eastAsia="zh-CN"/>
        </w:rPr>
        <w:t>information.</w:t>
      </w:r>
    </w:p>
    <w:p w14:paraId="66EA046D" w14:textId="77777777" w:rsidR="00A85185" w:rsidRPr="00A85185" w:rsidRDefault="00A85185" w:rsidP="00A85185">
      <w:pPr>
        <w:pStyle w:val="Proposal"/>
        <w:rPr>
          <w:lang w:val="en-US" w:eastAsia="zh-CN"/>
        </w:rPr>
      </w:pPr>
      <w:r w:rsidRPr="00A85185">
        <w:rPr>
          <w:lang w:val="en-US" w:eastAsia="zh-CN"/>
        </w:rPr>
        <w:t xml:space="preserve">As RAN3 have already agreed on OAM Connectivity requirements, </w:t>
      </w:r>
      <w:r w:rsidRPr="00A85185">
        <w:rPr>
          <w:rFonts w:hint="eastAsia"/>
          <w:lang w:val="en-US" w:eastAsia="zh-CN"/>
        </w:rPr>
        <w:t>R</w:t>
      </w:r>
      <w:r w:rsidRPr="00A85185">
        <w:rPr>
          <w:lang w:val="en-US" w:eastAsia="zh-CN"/>
        </w:rPr>
        <w:t>AN2 to provide framework for OAM related functionalities like alarm reporting for NCR.</w:t>
      </w:r>
    </w:p>
    <w:p w14:paraId="3AB8C7C7" w14:textId="77777777" w:rsidR="00A85185" w:rsidRDefault="00A85185" w:rsidP="00A85185">
      <w:pPr>
        <w:pStyle w:val="Proposal"/>
        <w:rPr>
          <w:lang w:val="en-US" w:eastAsia="zh-CN"/>
        </w:rPr>
      </w:pPr>
      <w:r>
        <w:rPr>
          <w:lang w:val="en-US" w:eastAsia="zh-CN"/>
        </w:rPr>
        <w:t>RAN2 provide enhancements for UAI to support Separate UAI Overheating assistance information for C-Link, NCR-</w:t>
      </w:r>
      <w:proofErr w:type="gramStart"/>
      <w:r>
        <w:rPr>
          <w:lang w:val="en-US" w:eastAsia="zh-CN"/>
        </w:rPr>
        <w:t>MT</w:t>
      </w:r>
      <w:proofErr w:type="gramEnd"/>
      <w:r>
        <w:rPr>
          <w:lang w:val="en-US" w:eastAsia="zh-CN"/>
        </w:rPr>
        <w:t xml:space="preserve"> and NCR-Forwarding for NCR.</w:t>
      </w:r>
    </w:p>
    <w:p w14:paraId="0A216197" w14:textId="77777777" w:rsidR="001E7F3D" w:rsidRPr="00A85185" w:rsidRDefault="001E7F3D" w:rsidP="001E7F3D">
      <w:pPr>
        <w:rPr>
          <w:rFonts w:hint="eastAsia"/>
          <w:lang w:val="en-US" w:eastAsia="zh-CN"/>
        </w:rPr>
      </w:pPr>
    </w:p>
    <w:p w14:paraId="3DA98C89" w14:textId="77777777" w:rsidR="001E7F3D" w:rsidRDefault="001E7F3D" w:rsidP="001E7F3D">
      <w:pPr>
        <w:pStyle w:val="Heading2"/>
        <w:rPr>
          <w:lang w:val="en-US"/>
        </w:rPr>
      </w:pPr>
      <w:r>
        <w:rPr>
          <w:lang w:val="en-US"/>
        </w:rPr>
        <w:t>Location information Reporting</w:t>
      </w:r>
    </w:p>
    <w:p w14:paraId="2C8143D4" w14:textId="77777777" w:rsidR="001E7F3D" w:rsidRPr="00EC62FB" w:rsidRDefault="001E7F3D" w:rsidP="001E7F3D">
      <w:pPr>
        <w:rPr>
          <w:rFonts w:hint="eastAsia"/>
          <w:lang w:val="en-US" w:eastAsia="zh-CN"/>
        </w:rPr>
      </w:pPr>
      <w:r>
        <w:rPr>
          <w:rFonts w:hint="eastAsia"/>
          <w:lang w:val="en-US" w:eastAsia="zh-CN"/>
        </w:rPr>
        <w:t>A</w:t>
      </w:r>
      <w:r>
        <w:rPr>
          <w:lang w:val="en-US" w:eastAsia="zh-CN"/>
        </w:rPr>
        <w:t>lthough, the Validation/Authorization part of Solution 3 would cover that NCR is only installed under coverage of intended cell or gNB.</w:t>
      </w:r>
    </w:p>
    <w:p w14:paraId="7613F09B" w14:textId="77777777" w:rsidR="001E7F3D" w:rsidRDefault="001E7F3D" w:rsidP="001E7F3D">
      <w:pPr>
        <w:rPr>
          <w:lang w:val="en-US" w:eastAsia="zh-CN"/>
        </w:rPr>
      </w:pPr>
      <w:r>
        <w:rPr>
          <w:rFonts w:hint="eastAsia"/>
          <w:lang w:val="en-US" w:eastAsia="zh-CN"/>
        </w:rPr>
        <w:t>I</w:t>
      </w:r>
      <w:r>
        <w:rPr>
          <w:lang w:val="en-US" w:eastAsia="zh-CN"/>
        </w:rPr>
        <w:t>f NCR misplaced and later installed at a location which is not intended, it may cause interference or EMF exposure related issues (for high power repeaters).</w:t>
      </w:r>
    </w:p>
    <w:p w14:paraId="76026D48" w14:textId="77777777" w:rsidR="001E7F3D" w:rsidRDefault="001E7F3D" w:rsidP="001E7F3D">
      <w:pPr>
        <w:rPr>
          <w:lang w:val="en-US"/>
        </w:rPr>
      </w:pPr>
      <w:r>
        <w:rPr>
          <w:rFonts w:hint="eastAsia"/>
          <w:lang w:val="en-US" w:eastAsia="zh-CN"/>
        </w:rPr>
        <w:t>H</w:t>
      </w:r>
      <w:r>
        <w:rPr>
          <w:lang w:val="en-US" w:eastAsia="zh-CN"/>
        </w:rPr>
        <w:t>ence, we propose that NCR repeater support location reporting, whether it would be an optional capability or mandatory capability can be discussed.</w:t>
      </w:r>
      <w:r>
        <w:rPr>
          <w:lang w:val="en-US"/>
        </w:rPr>
        <w:t xml:space="preserve"> </w:t>
      </w:r>
    </w:p>
    <w:p w14:paraId="6F731F87" w14:textId="77777777" w:rsidR="001E7F3D" w:rsidRDefault="001E7F3D" w:rsidP="001E7F3D">
      <w:pPr>
        <w:pStyle w:val="Proposal"/>
        <w:rPr>
          <w:lang w:val="en-US" w:eastAsia="zh-CN"/>
        </w:rPr>
      </w:pPr>
      <w:r>
        <w:rPr>
          <w:lang w:val="en-US" w:eastAsia="zh-CN"/>
        </w:rPr>
        <w:t>NCR to support location information reporting to avoid interference and other issues even within authorized cell/gNB.</w:t>
      </w:r>
    </w:p>
    <w:p w14:paraId="2E8D8331" w14:textId="77777777" w:rsidR="001E7F3D" w:rsidRDefault="001E7F3D" w:rsidP="00CB7169">
      <w:pPr>
        <w:pStyle w:val="Proposal"/>
        <w:numPr>
          <w:ilvl w:val="0"/>
          <w:numId w:val="0"/>
        </w:numPr>
        <w:ind w:left="568" w:hanging="360"/>
        <w:rPr>
          <w:rFonts w:hint="eastAsia"/>
          <w:lang w:val="en-US" w:eastAsia="zh-CN"/>
        </w:rPr>
      </w:pPr>
    </w:p>
    <w:p w14:paraId="05EEC01A" w14:textId="77777777" w:rsidR="001E7F3D" w:rsidRDefault="001E7F3D" w:rsidP="001E7F3D">
      <w:pPr>
        <w:pStyle w:val="Heading1"/>
        <w:rPr>
          <w:lang w:val="en-US" w:eastAsia="zh-CN"/>
        </w:rPr>
      </w:pPr>
      <w:r>
        <w:rPr>
          <w:lang w:val="en-US" w:eastAsia="zh-CN"/>
        </w:rPr>
        <w:lastRenderedPageBreak/>
        <w:t>Conclusions</w:t>
      </w:r>
    </w:p>
    <w:bookmarkEnd w:id="0"/>
    <w:p w14:paraId="334C5BFF" w14:textId="4041F978" w:rsidR="001E7F3D" w:rsidRDefault="00CB7169" w:rsidP="001E7F3D">
      <w:pPr>
        <w:rPr>
          <w:lang w:val="en-US" w:eastAsia="zh-CN"/>
        </w:rPr>
      </w:pPr>
      <w:r>
        <w:rPr>
          <w:lang w:val="en-US" w:eastAsia="zh-CN"/>
        </w:rPr>
        <w:t>Proposals related to Authorization and validation of NCR.</w:t>
      </w:r>
    </w:p>
    <w:p w14:paraId="3E0C4557" w14:textId="77CCDECA" w:rsidR="00CB7169" w:rsidRDefault="00CB7169" w:rsidP="001E7F3D">
      <w:pPr>
        <w:rPr>
          <w:lang w:val="en-US" w:eastAsia="zh-CN"/>
        </w:rPr>
      </w:pPr>
    </w:p>
    <w:p w14:paraId="53C91A0E" w14:textId="77777777" w:rsidR="00CB7169" w:rsidRPr="00CB7169" w:rsidRDefault="00CB7169" w:rsidP="00CB7169">
      <w:pPr>
        <w:pStyle w:val="Proposal"/>
        <w:numPr>
          <w:ilvl w:val="0"/>
          <w:numId w:val="8"/>
        </w:numPr>
        <w:rPr>
          <w:lang w:val="en-US" w:eastAsia="zh-CN"/>
        </w:rPr>
      </w:pPr>
      <w:r w:rsidRPr="00CB7169">
        <w:rPr>
          <w:lang w:val="en-US" w:eastAsia="zh-CN"/>
        </w:rPr>
        <w:t>Discard O&amp;M based solution 2, to avoid any security risk or un-necessary new specification requirements.</w:t>
      </w:r>
    </w:p>
    <w:p w14:paraId="6E5364F9" w14:textId="77777777" w:rsidR="00CB7169" w:rsidRPr="00483530" w:rsidRDefault="00CB7169" w:rsidP="00CB7169">
      <w:pPr>
        <w:pStyle w:val="Proposal"/>
        <w:rPr>
          <w:lang w:val="en-US" w:eastAsia="zh-CN"/>
        </w:rPr>
      </w:pPr>
      <w:r w:rsidRPr="00483530">
        <w:rPr>
          <w:lang w:val="en-US" w:eastAsia="zh-CN"/>
        </w:rPr>
        <w:t>RAN2 inform SA3 that Validation means that not only NCR is “authorized” to be connected to Network but also connected to Valid Cell/gNB in appropriate area.</w:t>
      </w:r>
    </w:p>
    <w:p w14:paraId="3C22AC9D" w14:textId="77777777" w:rsidR="00CB7169" w:rsidRPr="00483530" w:rsidRDefault="00CB7169" w:rsidP="00CB7169">
      <w:pPr>
        <w:pStyle w:val="Proposal"/>
        <w:rPr>
          <w:lang w:val="en-US" w:eastAsia="zh-CN"/>
        </w:rPr>
      </w:pPr>
      <w:r w:rsidRPr="00483530">
        <w:rPr>
          <w:lang w:val="en-US" w:eastAsia="zh-CN"/>
        </w:rPr>
        <w:t>Due to similarities between IAB Node and NCR, we propose to further down Selecting solution 3.</w:t>
      </w:r>
    </w:p>
    <w:p w14:paraId="016A3418" w14:textId="29B1C4E7" w:rsidR="00CB7169" w:rsidRPr="00483530" w:rsidRDefault="00CB7169" w:rsidP="00CB7169">
      <w:pPr>
        <w:pStyle w:val="Proposal"/>
      </w:pPr>
      <w:r w:rsidRPr="00483530">
        <w:t>Validation part of NCR can be included in “Further authorization” procedure described in Solution 3</w:t>
      </w:r>
      <w:r>
        <w:t xml:space="preserve"> of TR 38.867</w:t>
      </w:r>
    </w:p>
    <w:p w14:paraId="098BD077" w14:textId="1FF65840" w:rsidR="00CB7169" w:rsidRDefault="00CB7169" w:rsidP="001E7F3D">
      <w:pPr>
        <w:rPr>
          <w:lang w:eastAsia="zh-CN"/>
        </w:rPr>
      </w:pPr>
      <w:r>
        <w:rPr>
          <w:rFonts w:hint="eastAsia"/>
          <w:lang w:eastAsia="zh-CN"/>
        </w:rPr>
        <w:t>P</w:t>
      </w:r>
      <w:r>
        <w:rPr>
          <w:lang w:eastAsia="zh-CN"/>
        </w:rPr>
        <w:t>roposals related to Motivation for OAM related functionalities for NCR.</w:t>
      </w:r>
    </w:p>
    <w:p w14:paraId="48A44F04" w14:textId="77777777" w:rsidR="00CB7169" w:rsidRPr="00CB7169" w:rsidRDefault="00CB7169" w:rsidP="001E7F3D">
      <w:pPr>
        <w:rPr>
          <w:rFonts w:hint="eastAsia"/>
          <w:lang w:eastAsia="zh-CN"/>
        </w:rPr>
      </w:pPr>
    </w:p>
    <w:p w14:paraId="32B516FE" w14:textId="77777777" w:rsidR="00CB7169" w:rsidRPr="00CB7169" w:rsidRDefault="00CB7169" w:rsidP="00CB7169">
      <w:pPr>
        <w:pStyle w:val="Proposal"/>
        <w:rPr>
          <w:lang w:val="en-US" w:eastAsia="zh-CN"/>
        </w:rPr>
      </w:pPr>
      <w:r w:rsidRPr="00CB7169">
        <w:rPr>
          <w:lang w:val="en-US" w:eastAsia="zh-CN"/>
        </w:rPr>
        <w:t xml:space="preserve">As RAN3 have already agreed on OAM Connectivity requirements, </w:t>
      </w:r>
      <w:r w:rsidRPr="00CB7169">
        <w:rPr>
          <w:rFonts w:hint="eastAsia"/>
          <w:lang w:val="en-US" w:eastAsia="zh-CN"/>
        </w:rPr>
        <w:t>R</w:t>
      </w:r>
      <w:r w:rsidRPr="00CB7169">
        <w:rPr>
          <w:lang w:val="en-US" w:eastAsia="zh-CN"/>
        </w:rPr>
        <w:t>AN2 to provide framework for OAM related functionalities like alarm reporting for NCR.</w:t>
      </w:r>
    </w:p>
    <w:p w14:paraId="683FD959" w14:textId="77777777" w:rsidR="00CB7169" w:rsidRDefault="00CB7169" w:rsidP="00CB7169">
      <w:pPr>
        <w:pStyle w:val="Proposal"/>
        <w:rPr>
          <w:lang w:val="en-US" w:eastAsia="zh-CN"/>
        </w:rPr>
      </w:pPr>
      <w:r>
        <w:rPr>
          <w:lang w:val="en-US" w:eastAsia="zh-CN"/>
        </w:rPr>
        <w:t>RAN2 provide enhancements for UAI to support Separate UAI Overheating assistance information for C-Link, NCR-</w:t>
      </w:r>
      <w:proofErr w:type="gramStart"/>
      <w:r>
        <w:rPr>
          <w:lang w:val="en-US" w:eastAsia="zh-CN"/>
        </w:rPr>
        <w:t>MT</w:t>
      </w:r>
      <w:proofErr w:type="gramEnd"/>
      <w:r>
        <w:rPr>
          <w:lang w:val="en-US" w:eastAsia="zh-CN"/>
        </w:rPr>
        <w:t xml:space="preserve"> and NCR-Forwarding for NCR.</w:t>
      </w:r>
    </w:p>
    <w:p w14:paraId="74822BAE" w14:textId="77777777" w:rsidR="00CB7169" w:rsidRDefault="00CB7169" w:rsidP="00CB7169">
      <w:pPr>
        <w:pStyle w:val="Proposal"/>
        <w:rPr>
          <w:lang w:val="en-US" w:eastAsia="zh-CN"/>
        </w:rPr>
      </w:pPr>
      <w:r>
        <w:rPr>
          <w:lang w:val="en-US" w:eastAsia="zh-CN"/>
        </w:rPr>
        <w:t>NCR to support location information reporting to avoid interference and other issues even within authorized cell/gNB.</w:t>
      </w:r>
    </w:p>
    <w:p w14:paraId="6BFA09C4" w14:textId="77777777" w:rsidR="001E7F3D" w:rsidRPr="00CB7169" w:rsidRDefault="001E7F3D" w:rsidP="001E7F3D">
      <w:pPr>
        <w:rPr>
          <w:lang w:val="en-US" w:eastAsia="zh-CN"/>
        </w:rPr>
      </w:pPr>
    </w:p>
    <w:p w14:paraId="7FE28F57" w14:textId="77777777" w:rsidR="00512AD3" w:rsidRDefault="00000000"/>
    <w:sectPr w:rsidR="00512AD3" w:rsidSect="00A17A65">
      <w:footnotePr>
        <w:numRestart w:val="eachSect"/>
      </w:footnotePr>
      <w:pgSz w:w="11907" w:h="16840" w:code="9"/>
      <w:pgMar w:top="1440" w:right="1440" w:bottom="1440" w:left="1440"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3C62"/>
    <w:multiLevelType w:val="hybridMultilevel"/>
    <w:tmpl w:val="567A11EC"/>
    <w:lvl w:ilvl="0" w:tplc="897E1D60">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D5F2B"/>
    <w:multiLevelType w:val="multilevel"/>
    <w:tmpl w:val="3B5A6302"/>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84" w:firstLine="0"/>
      </w:p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36A34518"/>
    <w:multiLevelType w:val="hybridMultilevel"/>
    <w:tmpl w:val="D4DA65BA"/>
    <w:lvl w:ilvl="0" w:tplc="429E026E">
      <w:start w:val="1"/>
      <w:numFmt w:val="decimal"/>
      <w:pStyle w:val="Propos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3" w15:restartNumberingAfterBreak="0">
    <w:nsid w:val="5101505E"/>
    <w:multiLevelType w:val="hybridMultilevel"/>
    <w:tmpl w:val="50146B46"/>
    <w:lvl w:ilvl="0" w:tplc="9CA28B6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7F4879"/>
    <w:multiLevelType w:val="hybridMultilevel"/>
    <w:tmpl w:val="152C792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18130536">
    <w:abstractNumId w:val="1"/>
  </w:num>
  <w:num w:numId="2" w16cid:durableId="683018321">
    <w:abstractNumId w:val="2"/>
  </w:num>
  <w:num w:numId="3" w16cid:durableId="838083640">
    <w:abstractNumId w:val="3"/>
  </w:num>
  <w:num w:numId="4" w16cid:durableId="923998666">
    <w:abstractNumId w:val="5"/>
  </w:num>
  <w:num w:numId="5" w16cid:durableId="1165703745">
    <w:abstractNumId w:val="2"/>
    <w:lvlOverride w:ilvl="0">
      <w:startOverride w:val="1"/>
    </w:lvlOverride>
  </w:num>
  <w:num w:numId="6" w16cid:durableId="1430588879">
    <w:abstractNumId w:val="0"/>
  </w:num>
  <w:num w:numId="7" w16cid:durableId="1585725317">
    <w:abstractNumId w:val="4"/>
  </w:num>
  <w:num w:numId="8" w16cid:durableId="1594587159">
    <w:abstractNumId w:val="2"/>
    <w:lvlOverride w:ilvl="0">
      <w:startOverride w:val="1"/>
    </w:lvlOverride>
  </w:num>
  <w:num w:numId="9" w16cid:durableId="1625039863">
    <w:abstractNumId w:val="2"/>
    <w:lvlOverride w:ilvl="0">
      <w:startOverride w:val="1"/>
    </w:lvlOverride>
  </w:num>
  <w:num w:numId="10" w16cid:durableId="154062308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3D"/>
    <w:rsid w:val="00082884"/>
    <w:rsid w:val="001B3E4D"/>
    <w:rsid w:val="001E7F3D"/>
    <w:rsid w:val="002B0262"/>
    <w:rsid w:val="00670DF3"/>
    <w:rsid w:val="00970817"/>
    <w:rsid w:val="00A85185"/>
    <w:rsid w:val="00CB7169"/>
    <w:rsid w:val="00DA02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CA91754"/>
  <w15:chartTrackingRefBased/>
  <w15:docId w15:val="{C0F6B5AE-0AB1-4094-9CAF-D255071D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F3D"/>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1E7F3D"/>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1E7F3D"/>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1E7F3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E7F3D"/>
    <w:pPr>
      <w:numPr>
        <w:ilvl w:val="3"/>
      </w:num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E7F3D"/>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1E7F3D"/>
    <w:rPr>
      <w:rFonts w:ascii="Arial" w:eastAsia="SimSun" w:hAnsi="Arial" w:cs="Times New Roman"/>
      <w:kern w:val="0"/>
      <w:sz w:val="28"/>
      <w:szCs w:val="20"/>
      <w:lang w:val="en-GB" w:eastAsia="en-US"/>
    </w:rPr>
  </w:style>
  <w:style w:type="character" w:customStyle="1" w:styleId="Heading3Char">
    <w:name w:val="Heading 3 Char"/>
    <w:basedOn w:val="DefaultParagraphFont"/>
    <w:link w:val="Heading3"/>
    <w:rsid w:val="001E7F3D"/>
    <w:rPr>
      <w:rFonts w:ascii="Arial" w:eastAsia="SimSun" w:hAnsi="Arial" w:cs="Times New Roman"/>
      <w:kern w:val="0"/>
      <w:sz w:val="28"/>
      <w:szCs w:val="20"/>
      <w:lang w:val="en-GB" w:eastAsia="en-US"/>
    </w:rPr>
  </w:style>
  <w:style w:type="character" w:customStyle="1" w:styleId="Heading4Char">
    <w:name w:val="Heading 4 Char"/>
    <w:basedOn w:val="DefaultParagraphFont"/>
    <w:link w:val="Heading4"/>
    <w:rsid w:val="001E7F3D"/>
    <w:rPr>
      <w:rFonts w:ascii="Arial" w:eastAsia="SimSun" w:hAnsi="Arial" w:cs="Times New Roman"/>
      <w:kern w:val="0"/>
      <w:sz w:val="24"/>
      <w:szCs w:val="20"/>
      <w:lang w:val="en-GB" w:eastAsia="en-US"/>
    </w:rPr>
  </w:style>
  <w:style w:type="paragraph" w:customStyle="1" w:styleId="CRCoverPage">
    <w:name w:val="CR Cover Page"/>
    <w:link w:val="CRCoverPageZchn"/>
    <w:rsid w:val="001E7F3D"/>
    <w:pPr>
      <w:spacing w:after="120"/>
    </w:pPr>
    <w:rPr>
      <w:rFonts w:ascii="Arial" w:eastAsia="MS Mincho" w:hAnsi="Arial" w:cs="Times New Roman"/>
      <w:kern w:val="0"/>
      <w:sz w:val="20"/>
      <w:szCs w:val="20"/>
      <w:lang w:val="en-GB" w:eastAsia="en-US"/>
    </w:rPr>
  </w:style>
  <w:style w:type="paragraph" w:customStyle="1" w:styleId="B1">
    <w:name w:val="B1"/>
    <w:basedOn w:val="List"/>
    <w:link w:val="B1Char1"/>
    <w:qFormat/>
    <w:rsid w:val="001E7F3D"/>
    <w:pPr>
      <w:ind w:left="568" w:firstLineChars="0" w:hanging="284"/>
      <w:contextualSpacing w:val="0"/>
    </w:pPr>
    <w:rPr>
      <w:rFonts w:eastAsia="MS Mincho"/>
      <w:lang w:eastAsia="ja-JP"/>
    </w:rPr>
  </w:style>
  <w:style w:type="character" w:customStyle="1" w:styleId="B1Char1">
    <w:name w:val="B1 Char1"/>
    <w:link w:val="B1"/>
    <w:rsid w:val="001E7F3D"/>
    <w:rPr>
      <w:rFonts w:ascii="Times New Roman" w:eastAsia="MS Mincho" w:hAnsi="Times New Roman" w:cs="Times New Roman"/>
      <w:kern w:val="0"/>
      <w:sz w:val="20"/>
      <w:szCs w:val="20"/>
      <w:lang w:val="en-GB"/>
    </w:rPr>
  </w:style>
  <w:style w:type="paragraph" w:customStyle="1" w:styleId="a">
    <w:name w:val="插图题注"/>
    <w:basedOn w:val="Normal"/>
    <w:rsid w:val="001E7F3D"/>
    <w:pPr>
      <w:numPr>
        <w:ilvl w:val="7"/>
        <w:numId w:val="1"/>
      </w:numPr>
    </w:pPr>
  </w:style>
  <w:style w:type="paragraph" w:customStyle="1" w:styleId="a0">
    <w:name w:val="表格题注"/>
    <w:basedOn w:val="Normal"/>
    <w:rsid w:val="001E7F3D"/>
    <w:pPr>
      <w:numPr>
        <w:ilvl w:val="8"/>
        <w:numId w:val="1"/>
      </w:numPr>
    </w:pPr>
  </w:style>
  <w:style w:type="paragraph" w:customStyle="1" w:styleId="Proposal">
    <w:name w:val="Proposal"/>
    <w:basedOn w:val="Normal"/>
    <w:link w:val="ProposalChar"/>
    <w:qFormat/>
    <w:rsid w:val="001E7F3D"/>
    <w:pPr>
      <w:numPr>
        <w:numId w:val="2"/>
      </w:numPr>
      <w:tabs>
        <w:tab w:val="left" w:pos="1560"/>
      </w:tabs>
    </w:pPr>
    <w:rPr>
      <w:b/>
    </w:rPr>
  </w:style>
  <w:style w:type="character" w:customStyle="1" w:styleId="ProposalChar">
    <w:name w:val="Proposal Char"/>
    <w:link w:val="Proposal"/>
    <w:rsid w:val="001E7F3D"/>
    <w:rPr>
      <w:rFonts w:ascii="Times New Roman" w:eastAsia="SimSun" w:hAnsi="Times New Roman" w:cs="Times New Roman"/>
      <w:b/>
      <w:kern w:val="0"/>
      <w:sz w:val="20"/>
      <w:szCs w:val="20"/>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E7F3D"/>
    <w:pPr>
      <w:spacing w:after="0"/>
      <w:ind w:left="720"/>
    </w:pPr>
    <w:rPr>
      <w:rFonts w:ascii="Calibri" w:hAnsi="Calibri" w:cs="Calibri"/>
      <w:sz w:val="22"/>
      <w:szCs w:val="22"/>
      <w:lang w:val="en-US" w:eastAsia="zh-CN"/>
    </w:rPr>
  </w:style>
  <w:style w:type="character" w:customStyle="1" w:styleId="CRCoverPageZchn">
    <w:name w:val="CR Cover Page Zchn"/>
    <w:link w:val="CRCoverPage"/>
    <w:rsid w:val="001E7F3D"/>
    <w:rPr>
      <w:rFonts w:ascii="Arial" w:eastAsia="MS Mincho" w:hAnsi="Arial" w:cs="Times New Roman"/>
      <w:kern w:val="0"/>
      <w:sz w:val="20"/>
      <w:szCs w:val="20"/>
      <w:lang w:val="en-GB" w:eastAsia="en-US"/>
    </w:rPr>
  </w:style>
  <w:style w:type="paragraph" w:customStyle="1" w:styleId="Observation">
    <w:name w:val="Observation"/>
    <w:basedOn w:val="Proposal"/>
    <w:qFormat/>
    <w:rsid w:val="001E7F3D"/>
    <w:pPr>
      <w:numPr>
        <w:numId w:val="3"/>
      </w:numPr>
      <w:tabs>
        <w:tab w:val="clear" w:pos="1560"/>
        <w:tab w:val="num" w:pos="360"/>
        <w:tab w:val="left" w:pos="1701"/>
      </w:tabs>
      <w:overflowPunct w:val="0"/>
      <w:autoSpaceDE w:val="0"/>
      <w:autoSpaceDN w:val="0"/>
      <w:adjustRightInd w:val="0"/>
      <w:spacing w:after="120"/>
      <w:ind w:left="568"/>
      <w:jc w:val="both"/>
      <w:textAlignment w:val="baseline"/>
    </w:pPr>
    <w:rPr>
      <w:rFonts w:ascii="Arial" w:hAnsi="Arial"/>
      <w:bCs/>
      <w:lang w:eastAsia="zh-CN"/>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1E7F3D"/>
    <w:rPr>
      <w:rFonts w:ascii="Calibri" w:eastAsia="SimSun" w:hAnsi="Calibri" w:cs="Calibri"/>
      <w:kern w:val="0"/>
      <w:sz w:val="22"/>
      <w:lang w:eastAsia="zh-CN"/>
    </w:rPr>
  </w:style>
  <w:style w:type="character" w:styleId="BookTitle">
    <w:name w:val="Book Title"/>
    <w:basedOn w:val="DefaultParagraphFont"/>
    <w:uiPriority w:val="33"/>
    <w:qFormat/>
    <w:rsid w:val="001E7F3D"/>
    <w:rPr>
      <w:rFonts w:eastAsia="SimSun"/>
      <w:b/>
      <w:bCs/>
      <w:i/>
      <w:iCs/>
      <w:spacing w:val="5"/>
      <w:lang w:val="en-US" w:eastAsia="zh-CN" w:bidi="ar-SA"/>
    </w:rPr>
  </w:style>
  <w:style w:type="paragraph" w:styleId="List">
    <w:name w:val="List"/>
    <w:basedOn w:val="Normal"/>
    <w:uiPriority w:val="99"/>
    <w:semiHidden/>
    <w:unhideWhenUsed/>
    <w:rsid w:val="001E7F3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Microsoft_Visio_2003-2010_Drawing.vsd"/><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5</Pages>
  <Words>1358</Words>
  <Characters>7742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6</cp:revision>
  <dcterms:created xsi:type="dcterms:W3CDTF">2022-11-04T01:39:00Z</dcterms:created>
  <dcterms:modified xsi:type="dcterms:W3CDTF">2022-11-04T08:40:00Z</dcterms:modified>
</cp:coreProperties>
</file>